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0E3" w:rsidRPr="006D3016" w:rsidRDefault="00F940E3" w:rsidP="00F940E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</w:rPr>
      </w:pPr>
      <w:bookmarkStart w:id="0" w:name="_GoBack"/>
      <w:bookmarkEnd w:id="0"/>
      <w:r w:rsidRPr="006D3016">
        <w:rPr>
          <w:rFonts w:ascii="Arial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6D3016">
        <w:rPr>
          <w:rFonts w:ascii="Arial" w:hAnsi="Arial"/>
          <w:b/>
          <w:bCs/>
          <w:sz w:val="24"/>
          <w:szCs w:val="24"/>
        </w:rPr>
        <w:t xml:space="preserve">SG-RAN </w:t>
      </w:r>
      <w:r w:rsidRPr="006D3016">
        <w:rPr>
          <w:rFonts w:ascii="Arial" w:hAnsi="Arial"/>
          <w:b/>
          <w:sz w:val="24"/>
          <w:szCs w:val="24"/>
        </w:rPr>
        <w:t>WG2 Meeting #</w:t>
      </w:r>
      <w:r w:rsidRPr="000953BB">
        <w:rPr>
          <w:rFonts w:ascii="Arial" w:hAnsi="Arial"/>
          <w:b/>
          <w:sz w:val="24"/>
          <w:szCs w:val="24"/>
        </w:rPr>
        <w:t>98</w:t>
      </w:r>
      <w:r w:rsidRPr="006D3016">
        <w:rPr>
          <w:rFonts w:ascii="Arial" w:hAnsi="Arial"/>
          <w:b/>
          <w:bCs/>
          <w:sz w:val="24"/>
          <w:szCs w:val="24"/>
        </w:rPr>
        <w:tab/>
      </w:r>
      <w:r w:rsidR="006D489F" w:rsidRPr="006D489F">
        <w:rPr>
          <w:rFonts w:ascii="Arial" w:hAnsi="Arial"/>
          <w:b/>
          <w:bCs/>
          <w:sz w:val="24"/>
          <w:szCs w:val="24"/>
        </w:rPr>
        <w:t>R2-1705092</w:t>
      </w:r>
    </w:p>
    <w:p w:rsidR="00F940E3" w:rsidRPr="006D3016" w:rsidRDefault="00F940E3" w:rsidP="00F940E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Hangzhou, China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15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19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2017</w:t>
      </w:r>
    </w:p>
    <w:p w:rsidR="00F940E3" w:rsidRPr="006D3016" w:rsidRDefault="00F940E3" w:rsidP="00F940E3">
      <w:pPr>
        <w:widowControl w:val="0"/>
        <w:spacing w:after="0"/>
        <w:rPr>
          <w:rFonts w:ascii="Arial" w:hAnsi="Arial"/>
          <w:b/>
          <w:bCs/>
          <w:sz w:val="24"/>
        </w:rPr>
      </w:pPr>
    </w:p>
    <w:p w:rsidR="00F940E3" w:rsidRPr="006D3016" w:rsidRDefault="00F940E3" w:rsidP="00F940E3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623EAE" w:rsidRPr="00623EAE">
        <w:rPr>
          <w:rFonts w:ascii="Arial" w:eastAsia="MS Mincho" w:hAnsi="Arial" w:cs="Arial"/>
          <w:b/>
          <w:bCs/>
          <w:sz w:val="24"/>
        </w:rPr>
        <w:t>10.4.1.4</w:t>
      </w:r>
      <w:r w:rsidR="00623EAE" w:rsidRPr="00623EAE">
        <w:rPr>
          <w:rFonts w:ascii="Arial" w:eastAsia="MS Mincho" w:hAnsi="Arial" w:cs="Arial"/>
          <w:b/>
          <w:bCs/>
          <w:sz w:val="24"/>
        </w:rPr>
        <w:tab/>
      </w:r>
    </w:p>
    <w:p w:rsidR="00F940E3" w:rsidRPr="006D3016" w:rsidRDefault="00F940E3" w:rsidP="00F940E3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bCs/>
          <w:sz w:val="24"/>
        </w:rPr>
      </w:pPr>
      <w:r w:rsidRPr="006D3016">
        <w:rPr>
          <w:rFonts w:ascii="Arial" w:hAnsi="Arial" w:cs="Arial"/>
          <w:b/>
          <w:bCs/>
          <w:sz w:val="24"/>
        </w:rPr>
        <w:t>Source:</w:t>
      </w:r>
      <w:r w:rsidRPr="006D3016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Qualcomm Incorporated</w:t>
      </w:r>
    </w:p>
    <w:p w:rsidR="00F940E3" w:rsidRPr="00E430FD" w:rsidRDefault="00F940E3" w:rsidP="00F940E3">
      <w:pPr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bCs/>
          <w:sz w:val="24"/>
        </w:rPr>
      </w:pPr>
      <w:r w:rsidRPr="00E430FD">
        <w:rPr>
          <w:rFonts w:ascii="Arial" w:hAnsi="Arial" w:cs="Arial"/>
          <w:b/>
          <w:bCs/>
          <w:sz w:val="24"/>
        </w:rPr>
        <w:t>Title:</w:t>
      </w:r>
      <w:r w:rsidRPr="00E430FD">
        <w:rPr>
          <w:rFonts w:ascii="Arial" w:hAnsi="Arial" w:cs="Arial"/>
          <w:b/>
          <w:bCs/>
          <w:sz w:val="24"/>
        </w:rPr>
        <w:tab/>
      </w:r>
      <w:r w:rsidR="00831675" w:rsidRPr="00831675">
        <w:rPr>
          <w:rFonts w:ascii="Arial" w:hAnsi="Arial" w:cs="Arial"/>
          <w:b/>
          <w:bCs/>
          <w:sz w:val="24"/>
        </w:rPr>
        <w:t>DL mobility above 6 GHz</w:t>
      </w:r>
    </w:p>
    <w:p w:rsidR="00F940E3" w:rsidRPr="006D3016" w:rsidRDefault="00F940E3" w:rsidP="00F940E3">
      <w:pPr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bCs/>
          <w:sz w:val="24"/>
        </w:rPr>
      </w:pPr>
      <w:r w:rsidRPr="006D3016">
        <w:rPr>
          <w:rFonts w:ascii="Arial" w:hAnsi="Arial" w:cs="Arial"/>
          <w:b/>
          <w:bCs/>
          <w:sz w:val="24"/>
        </w:rPr>
        <w:t>WID/SID:</w:t>
      </w:r>
      <w:r w:rsidRPr="006D3016"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NR_newRAT</w:t>
      </w:r>
      <w:proofErr w:type="spellEnd"/>
      <w:r>
        <w:rPr>
          <w:rFonts w:ascii="Arial" w:hAnsi="Arial" w:cs="Arial"/>
          <w:b/>
          <w:bCs/>
          <w:sz w:val="24"/>
        </w:rPr>
        <w:t>-Core – Release 15</w:t>
      </w:r>
    </w:p>
    <w:p w:rsidR="00F940E3" w:rsidRPr="006D3016" w:rsidRDefault="00F940E3" w:rsidP="00F940E3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4"/>
        </w:rPr>
      </w:pPr>
      <w:r w:rsidRPr="006D3016">
        <w:rPr>
          <w:rFonts w:ascii="Arial" w:hAnsi="Arial" w:cs="Arial"/>
          <w:b/>
          <w:bCs/>
          <w:sz w:val="24"/>
        </w:rPr>
        <w:t>Document for:</w:t>
      </w:r>
      <w:r w:rsidRPr="006D3016">
        <w:rPr>
          <w:rFonts w:ascii="Arial" w:hAnsi="Arial" w:cs="Arial"/>
          <w:b/>
          <w:bCs/>
          <w:sz w:val="24"/>
        </w:rPr>
        <w:tab/>
        <w:t>Discussion and Decision</w:t>
      </w:r>
    </w:p>
    <w:p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:rsidR="008F650A" w:rsidRPr="008F650A" w:rsidRDefault="008F650A" w:rsidP="008F650A">
      <w:pPr>
        <w:rPr>
          <w:bCs/>
          <w:iCs/>
          <w:sz w:val="22"/>
        </w:rPr>
      </w:pPr>
      <w:r w:rsidRPr="008F650A">
        <w:rPr>
          <w:sz w:val="22"/>
        </w:rPr>
        <w:t xml:space="preserve">In </w:t>
      </w:r>
      <w:r w:rsidR="00E6780A">
        <w:rPr>
          <w:sz w:val="22"/>
        </w:rPr>
        <w:t xml:space="preserve">RAN 2 #97 meeting [1], </w:t>
      </w:r>
      <w:r w:rsidRPr="008F650A">
        <w:rPr>
          <w:sz w:val="22"/>
        </w:rPr>
        <w:t xml:space="preserve">the following agreements were reached for Intra-NR-RAT </w:t>
      </w:r>
      <w:r w:rsidRPr="008F650A">
        <w:rPr>
          <w:bCs/>
          <w:iCs/>
          <w:sz w:val="22"/>
        </w:rPr>
        <w:t>Mobility with RRC involvement – measurement related aspects:</w:t>
      </w:r>
    </w:p>
    <w:p w:rsidR="008F650A" w:rsidRPr="008F650A" w:rsidRDefault="008F650A" w:rsidP="008F65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F650A">
        <w:rPr>
          <w:sz w:val="22"/>
        </w:rPr>
        <w:t>Agreement</w:t>
      </w:r>
    </w:p>
    <w:p w:rsidR="008F650A" w:rsidRPr="008F650A" w:rsidRDefault="008F650A" w:rsidP="008F65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F650A">
        <w:rPr>
          <w:sz w:val="22"/>
        </w:rPr>
        <w:t>1</w:t>
      </w:r>
      <w:r w:rsidRPr="008F650A">
        <w:rPr>
          <w:sz w:val="22"/>
        </w:rPr>
        <w:tab/>
        <w:t xml:space="preserve">Cell quality can be derived from N best beams where value of N can be configured to 1 or more than 1. </w:t>
      </w:r>
    </w:p>
    <w:p w:rsidR="008F650A" w:rsidRPr="008F650A" w:rsidRDefault="008F650A" w:rsidP="008F65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F650A">
        <w:rPr>
          <w:sz w:val="22"/>
        </w:rPr>
        <w:t>FFS: Details of filtering to be applied</w:t>
      </w:r>
    </w:p>
    <w:p w:rsidR="008F650A" w:rsidRPr="008F650A" w:rsidRDefault="008F650A" w:rsidP="008F65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F650A">
        <w:rPr>
          <w:sz w:val="22"/>
        </w:rPr>
        <w:t>FFS: How the quality of the serving cell is determined (e.g. from serving beam only or cell quality)</w:t>
      </w:r>
    </w:p>
    <w:p w:rsidR="008F650A" w:rsidRPr="008F650A" w:rsidRDefault="008F650A" w:rsidP="008F65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F650A">
        <w:rPr>
          <w:sz w:val="22"/>
        </w:rPr>
        <w:t>FFS: Whether the agreement applies to both additional RS and idle RS.</w:t>
      </w:r>
    </w:p>
    <w:p w:rsidR="008F650A" w:rsidRPr="008F650A" w:rsidRDefault="008F650A" w:rsidP="008F65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F650A">
        <w:rPr>
          <w:sz w:val="22"/>
        </w:rPr>
        <w:t>FFS: Whether to only consider beams above a threshold ('good' beams)</w:t>
      </w:r>
    </w:p>
    <w:p w:rsidR="00E6780A" w:rsidRDefault="00E6780A" w:rsidP="008F650A">
      <w:pPr>
        <w:rPr>
          <w:sz w:val="22"/>
        </w:rPr>
      </w:pPr>
    </w:p>
    <w:p w:rsidR="00FF19FA" w:rsidRDefault="00E6780A" w:rsidP="008F650A">
      <w:pPr>
        <w:rPr>
          <w:sz w:val="22"/>
        </w:rPr>
      </w:pPr>
      <w:r>
        <w:rPr>
          <w:sz w:val="22"/>
        </w:rPr>
        <w:t>And as a baseline, Events A-A6 defined in LTE are considered:</w:t>
      </w:r>
    </w:p>
    <w:p w:rsidR="00805E54" w:rsidRPr="00805E54" w:rsidRDefault="00805E54" w:rsidP="00805E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05E54">
        <w:rPr>
          <w:sz w:val="22"/>
        </w:rPr>
        <w:t>Agreements</w:t>
      </w:r>
    </w:p>
    <w:p w:rsidR="00805E54" w:rsidRPr="00805E54" w:rsidRDefault="00805E54" w:rsidP="00805E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05E54">
        <w:rPr>
          <w:sz w:val="22"/>
        </w:rPr>
        <w:t xml:space="preserve">1: Measurement events can be configured for </w:t>
      </w:r>
      <w:proofErr w:type="spellStart"/>
      <w:r w:rsidRPr="00805E54">
        <w:rPr>
          <w:sz w:val="22"/>
        </w:rPr>
        <w:t>xSS</w:t>
      </w:r>
      <w:proofErr w:type="spellEnd"/>
      <w:r w:rsidRPr="00805E54">
        <w:rPr>
          <w:sz w:val="22"/>
        </w:rPr>
        <w:t xml:space="preserve"> and for additional RS for RRM measurement. </w:t>
      </w:r>
    </w:p>
    <w:p w:rsidR="00805E54" w:rsidRPr="00805E54" w:rsidRDefault="00805E54" w:rsidP="00805E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05E54">
        <w:rPr>
          <w:sz w:val="22"/>
        </w:rPr>
        <w:t>2:</w:t>
      </w:r>
      <w:r w:rsidRPr="00805E54">
        <w:rPr>
          <w:sz w:val="22"/>
        </w:rPr>
        <w:tab/>
        <w:t xml:space="preserve">At least event A1-A6 can be configured for </w:t>
      </w:r>
      <w:proofErr w:type="spellStart"/>
      <w:r w:rsidRPr="00805E54">
        <w:rPr>
          <w:sz w:val="22"/>
        </w:rPr>
        <w:t>xSS</w:t>
      </w:r>
      <w:proofErr w:type="spellEnd"/>
    </w:p>
    <w:p w:rsidR="00805E54" w:rsidRPr="00805E54" w:rsidRDefault="00805E54" w:rsidP="00805E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 w:rsidRPr="00805E54">
        <w:rPr>
          <w:sz w:val="22"/>
        </w:rPr>
        <w:t>FSS Which events that can be configured for additional RS</w:t>
      </w:r>
    </w:p>
    <w:p w:rsidR="00805E54" w:rsidRDefault="00805E54" w:rsidP="008F650A">
      <w:pPr>
        <w:rPr>
          <w:sz w:val="22"/>
        </w:rPr>
      </w:pPr>
    </w:p>
    <w:p w:rsidR="00E6780A" w:rsidRDefault="00E6780A" w:rsidP="008F650A">
      <w:pPr>
        <w:rPr>
          <w:sz w:val="22"/>
        </w:rPr>
      </w:pPr>
      <w:r>
        <w:rPr>
          <w:sz w:val="22"/>
        </w:rPr>
        <w:t xml:space="preserve">In this contribution, we provide our views on mmW measurements specifically on the derivation of cell quality metric from beam-level measurements. </w:t>
      </w:r>
    </w:p>
    <w:p w:rsidR="00BB7889" w:rsidRDefault="00405B3C" w:rsidP="00C23B88">
      <w:pPr>
        <w:pStyle w:val="Heading1"/>
        <w:rPr>
          <w:rFonts w:eastAsia="宋体"/>
          <w:lang w:eastAsia="zh-CN"/>
        </w:rPr>
      </w:pPr>
      <w:r w:rsidRPr="00C23B88">
        <w:t>Discussion</w:t>
      </w:r>
    </w:p>
    <w:p w:rsidR="00E6780A" w:rsidRPr="00E6780A" w:rsidRDefault="00E6780A" w:rsidP="00F27929">
      <w:pPr>
        <w:jc w:val="both"/>
        <w:rPr>
          <w:sz w:val="22"/>
          <w:lang w:val="en-US"/>
        </w:rPr>
      </w:pPr>
      <w:r w:rsidRPr="00E6780A">
        <w:rPr>
          <w:sz w:val="22"/>
          <w:lang w:val="en-US"/>
        </w:rPr>
        <w:t xml:space="preserve">User movement, angular rotation and blocking </w:t>
      </w:r>
      <w:r w:rsidR="00F27929">
        <w:rPr>
          <w:sz w:val="22"/>
          <w:lang w:val="en-US"/>
        </w:rPr>
        <w:t>cause</w:t>
      </w:r>
      <w:r w:rsidRPr="00E6780A">
        <w:rPr>
          <w:sz w:val="22"/>
          <w:lang w:val="en-US"/>
        </w:rPr>
        <w:t xml:space="preserve"> variations in signal quality of beams transmitted from serving and neighboring gNBs. A UE may measure multiple beams of a gNB whose signal quality may vary over time Therefore, RRM is required to perform the following functions using measurement of multiple beams of a gNB,:</w:t>
      </w:r>
    </w:p>
    <w:p w:rsidR="00E6780A" w:rsidRPr="00E6780A" w:rsidRDefault="00E6780A" w:rsidP="00E6780A">
      <w:pPr>
        <w:numPr>
          <w:ilvl w:val="0"/>
          <w:numId w:val="52"/>
        </w:numPr>
        <w:rPr>
          <w:sz w:val="22"/>
          <w:lang w:val="en-US"/>
        </w:rPr>
      </w:pPr>
      <w:r w:rsidRPr="00E6780A">
        <w:rPr>
          <w:sz w:val="22"/>
          <w:lang w:val="en-US"/>
        </w:rPr>
        <w:t>Derive cell level quality that reflects overall signal quality of a gNB (serving and neighbors); and</w:t>
      </w:r>
    </w:p>
    <w:p w:rsidR="00E6780A" w:rsidRPr="00E6780A" w:rsidRDefault="00E6780A" w:rsidP="00E6780A">
      <w:pPr>
        <w:numPr>
          <w:ilvl w:val="0"/>
          <w:numId w:val="52"/>
        </w:numPr>
        <w:rPr>
          <w:sz w:val="22"/>
          <w:lang w:val="en-US"/>
        </w:rPr>
      </w:pPr>
      <w:r w:rsidRPr="00E6780A">
        <w:rPr>
          <w:sz w:val="22"/>
          <w:lang w:val="en-US"/>
        </w:rPr>
        <w:t>Trigger measurement events and reporting.</w:t>
      </w:r>
    </w:p>
    <w:p w:rsidR="00F27929" w:rsidRPr="00F27929" w:rsidRDefault="00F27929" w:rsidP="00F27929">
      <w:pPr>
        <w:jc w:val="both"/>
        <w:rPr>
          <w:sz w:val="22"/>
          <w:lang w:val="en-US"/>
        </w:rPr>
      </w:pPr>
      <w:r w:rsidRPr="00F27929">
        <w:rPr>
          <w:sz w:val="22"/>
          <w:lang w:val="en-US"/>
        </w:rPr>
        <w:t xml:space="preserve">In this contribution we focus on </w:t>
      </w:r>
      <w:r>
        <w:rPr>
          <w:sz w:val="22"/>
          <w:lang w:val="en-US"/>
        </w:rPr>
        <w:t xml:space="preserve">deriving cell level quality </w:t>
      </w:r>
      <w:r w:rsidRPr="00F27929">
        <w:rPr>
          <w:sz w:val="22"/>
          <w:lang w:val="en-US"/>
        </w:rPr>
        <w:t xml:space="preserve">in multi-beam scenario. Based on the agreement [1], the cell quality metric can be derived from N best beams where the value of N can be configured by the network. </w:t>
      </w:r>
      <w:r>
        <w:rPr>
          <w:sz w:val="22"/>
          <w:lang w:val="en-US"/>
        </w:rPr>
        <w:t>Further, t</w:t>
      </w:r>
      <w:r w:rsidRPr="00F27929">
        <w:rPr>
          <w:sz w:val="22"/>
          <w:lang w:val="en-US"/>
        </w:rPr>
        <w:t xml:space="preserve">he cell quality metric derived from N best beams will be used to trigger handover events such as for example A1-A6. </w:t>
      </w:r>
    </w:p>
    <w:p w:rsidR="00F27929" w:rsidRPr="00F27929" w:rsidRDefault="00F27929" w:rsidP="00F27929">
      <w:pPr>
        <w:jc w:val="both"/>
        <w:rPr>
          <w:sz w:val="22"/>
          <w:lang w:val="en-US"/>
        </w:rPr>
      </w:pPr>
      <w:r w:rsidRPr="00F27929">
        <w:rPr>
          <w:sz w:val="22"/>
          <w:lang w:val="en-US"/>
        </w:rPr>
        <w:lastRenderedPageBreak/>
        <w:t xml:space="preserve">In multi-beam systems a UE may detect and measure multiple beams that may have a wide range of received signal strengths. For e.g., a UE on the serving cell may </w:t>
      </w:r>
      <w:r w:rsidR="0080172F">
        <w:rPr>
          <w:sz w:val="22"/>
          <w:lang w:val="en-US"/>
        </w:rPr>
        <w:t xml:space="preserve">be located in regions where the quality of </w:t>
      </w:r>
      <w:r>
        <w:rPr>
          <w:sz w:val="22"/>
          <w:lang w:val="en-US"/>
        </w:rPr>
        <w:t xml:space="preserve">reference signal </w:t>
      </w:r>
      <w:r w:rsidR="00194F76">
        <w:rPr>
          <w:sz w:val="22"/>
          <w:lang w:val="en-US"/>
        </w:rPr>
        <w:t xml:space="preserve">associated with active beam(s) </w:t>
      </w:r>
      <w:r w:rsidRPr="00F27929">
        <w:rPr>
          <w:sz w:val="22"/>
          <w:lang w:val="en-US"/>
        </w:rPr>
        <w:t xml:space="preserve">may be significantly better than other beams. </w:t>
      </w:r>
      <w:r>
        <w:rPr>
          <w:sz w:val="22"/>
          <w:lang w:val="en-US"/>
        </w:rPr>
        <w:t>In such scenarios, i</w:t>
      </w:r>
      <w:r w:rsidRPr="00F27929">
        <w:rPr>
          <w:sz w:val="22"/>
          <w:lang w:val="en-US"/>
        </w:rPr>
        <w:t>f cell quality metric is derived by taking an average over N best beams then the cell quality metric may not represent the quality of active beam(s)</w:t>
      </w:r>
      <w:r>
        <w:rPr>
          <w:sz w:val="22"/>
          <w:lang w:val="en-US"/>
        </w:rPr>
        <w:t xml:space="preserve"> that are used for data/control channels</w:t>
      </w:r>
      <w:r w:rsidRPr="00F27929">
        <w:rPr>
          <w:sz w:val="22"/>
          <w:lang w:val="en-US"/>
        </w:rPr>
        <w:t xml:space="preserve">. </w:t>
      </w:r>
      <w:r w:rsidR="0080172F">
        <w:rPr>
          <w:sz w:val="22"/>
          <w:lang w:val="en-US"/>
        </w:rPr>
        <w:t>This may impact system performances.</w:t>
      </w:r>
      <w:r w:rsidRPr="00F27929">
        <w:rPr>
          <w:sz w:val="22"/>
          <w:lang w:val="en-US"/>
        </w:rPr>
        <w:t xml:space="preserve">  </w:t>
      </w:r>
    </w:p>
    <w:p w:rsidR="00F27929" w:rsidRPr="00194F76" w:rsidRDefault="00F27929" w:rsidP="00F27929">
      <w:pPr>
        <w:rPr>
          <w:b/>
          <w:sz w:val="22"/>
          <w:lang w:val="en-US"/>
        </w:rPr>
      </w:pPr>
      <w:r w:rsidRPr="00194F76">
        <w:rPr>
          <w:b/>
          <w:sz w:val="22"/>
          <w:lang w:val="en-US"/>
        </w:rPr>
        <w:t>Observation 1: If cell quality metric is derived by taking an average over N best beams then the cell quality metric may not represent the quality of active beam(s).</w:t>
      </w:r>
    </w:p>
    <w:p w:rsidR="00194F76" w:rsidRPr="004C7AE2" w:rsidRDefault="00194F76" w:rsidP="00194F76">
      <w:pPr>
        <w:jc w:val="both"/>
        <w:rPr>
          <w:sz w:val="22"/>
        </w:rPr>
      </w:pPr>
      <w:r>
        <w:rPr>
          <w:sz w:val="22"/>
        </w:rPr>
        <w:t xml:space="preserve">Figure 1 illustrates the mismatch between cell quality metric derived from best beam vs. by averaging N best beams </w:t>
      </w:r>
      <w:r w:rsidR="00B448B7">
        <w:rPr>
          <w:sz w:val="22"/>
        </w:rPr>
        <w:t xml:space="preserve">(that are detected) </w:t>
      </w:r>
      <w:r>
        <w:rPr>
          <w:sz w:val="22"/>
        </w:rPr>
        <w:t>in an urban macro deployment. Results are shown for N=2, 4, and 8.</w:t>
      </w:r>
      <w:r w:rsidR="00B448B7">
        <w:rPr>
          <w:sz w:val="22"/>
        </w:rPr>
        <w:t xml:space="preserve"> Notice that the mismatch can be significant and may cause unnecessary event triggers.</w:t>
      </w:r>
      <w:r>
        <w:rPr>
          <w:sz w:val="22"/>
        </w:rPr>
        <w:t xml:space="preserve"> </w:t>
      </w:r>
    </w:p>
    <w:p w:rsidR="00194F76" w:rsidRDefault="00404030" w:rsidP="00194F76">
      <w:pPr>
        <w:jc w:val="center"/>
        <w:rPr>
          <w:sz w:val="22"/>
          <w:u w:val="single"/>
        </w:rPr>
      </w:pPr>
      <w:r w:rsidRPr="00404030">
        <w:rPr>
          <w:noProof/>
          <w:sz w:val="22"/>
          <w:lang w:val="en-US" w:eastAsia="zh-CN"/>
        </w:rPr>
        <w:drawing>
          <wp:inline distT="0" distB="0" distL="0" distR="0" wp14:anchorId="1B69B850" wp14:editId="41D0859E">
            <wp:extent cx="3657474" cy="2743200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CDF_SNRgap_differenteNbbeams_bestVsaverage_UM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474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F76" w:rsidRPr="00581C51" w:rsidRDefault="00194F76" w:rsidP="00194F76">
      <w:pPr>
        <w:jc w:val="center"/>
        <w:rPr>
          <w:b/>
          <w:szCs w:val="22"/>
        </w:rPr>
      </w:pPr>
      <w:r w:rsidRPr="00581C51">
        <w:rPr>
          <w:b/>
          <w:szCs w:val="22"/>
        </w:rPr>
        <w:t xml:space="preserve">Figure 1: </w:t>
      </w:r>
      <w:r>
        <w:rPr>
          <w:b/>
          <w:szCs w:val="22"/>
        </w:rPr>
        <w:t xml:space="preserve">CDF of </w:t>
      </w:r>
      <w:r w:rsidR="00AC10CB">
        <w:rPr>
          <w:b/>
          <w:szCs w:val="22"/>
        </w:rPr>
        <w:t>RSRP</w:t>
      </w:r>
      <w:r>
        <w:rPr>
          <w:b/>
          <w:szCs w:val="22"/>
        </w:rPr>
        <w:t xml:space="preserve"> difference between best beam and the average of top N beams</w:t>
      </w:r>
      <w:r w:rsidRPr="00581C51">
        <w:rPr>
          <w:b/>
          <w:szCs w:val="22"/>
        </w:rPr>
        <w:t xml:space="preserve"> </w:t>
      </w:r>
    </w:p>
    <w:p w:rsidR="00B448B7" w:rsidRDefault="00B448B7" w:rsidP="00E6780A">
      <w:pPr>
        <w:rPr>
          <w:sz w:val="22"/>
          <w:lang w:val="en-US"/>
        </w:rPr>
      </w:pPr>
      <w:r>
        <w:rPr>
          <w:sz w:val="22"/>
          <w:lang w:val="en-US"/>
        </w:rPr>
        <w:t xml:space="preserve">To alleviate this issue we propose an absolute and relative beam quality thresholds to derive cell quality metric. </w:t>
      </w:r>
    </w:p>
    <w:p w:rsidR="005D389E" w:rsidRDefault="00B448B7" w:rsidP="00E6780A">
      <w:pPr>
        <w:rPr>
          <w:i/>
          <w:sz w:val="22"/>
          <w:u w:val="single"/>
          <w:lang w:val="en-US"/>
        </w:rPr>
      </w:pPr>
      <w:r w:rsidRPr="005D389E">
        <w:rPr>
          <w:i/>
          <w:sz w:val="22"/>
          <w:u w:val="single"/>
          <w:lang w:val="en-US"/>
        </w:rPr>
        <w:t>Absolute threshold</w:t>
      </w:r>
      <w:r>
        <w:rPr>
          <w:sz w:val="22"/>
          <w:lang w:val="en-US"/>
        </w:rPr>
        <w:t>: cell quality metric is derived using beam</w:t>
      </w:r>
      <w:r w:rsidR="005D389E">
        <w:rPr>
          <w:sz w:val="22"/>
          <w:lang w:val="en-US"/>
        </w:rPr>
        <w:t>s</w:t>
      </w:r>
      <w:r>
        <w:rPr>
          <w:sz w:val="22"/>
          <w:lang w:val="en-US"/>
        </w:rPr>
        <w:t xml:space="preserve"> </w:t>
      </w:r>
      <w:r w:rsidR="00BC2CB7">
        <w:rPr>
          <w:sz w:val="22"/>
          <w:lang w:val="en-US"/>
        </w:rPr>
        <w:t>with</w:t>
      </w:r>
      <w:r w:rsidR="005D389E">
        <w:rPr>
          <w:sz w:val="22"/>
          <w:lang w:val="en-US"/>
        </w:rPr>
        <w:t xml:space="preserve"> </w:t>
      </w:r>
      <w:r w:rsidR="00BC2CB7">
        <w:rPr>
          <w:sz w:val="22"/>
          <w:lang w:val="en-US"/>
        </w:rPr>
        <w:t>signal quality is</w:t>
      </w:r>
      <w:r w:rsidR="005D389E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above </w:t>
      </w:r>
      <w:r w:rsidR="005D389E">
        <w:rPr>
          <w:sz w:val="22"/>
          <w:lang w:val="en-US"/>
        </w:rPr>
        <w:t>a</w:t>
      </w:r>
      <w:r>
        <w:rPr>
          <w:sz w:val="22"/>
          <w:lang w:val="en-US"/>
        </w:rPr>
        <w:t xml:space="preserve"> threshol</w:t>
      </w:r>
      <w:r w:rsidR="005D389E">
        <w:rPr>
          <w:sz w:val="22"/>
          <w:lang w:val="en-US"/>
        </w:rPr>
        <w:t xml:space="preserve">d.  </w:t>
      </w:r>
      <w:r>
        <w:rPr>
          <w:sz w:val="22"/>
          <w:lang w:val="en-US"/>
        </w:rPr>
        <w:br/>
      </w:r>
    </w:p>
    <w:p w:rsidR="00B448B7" w:rsidRPr="00B448B7" w:rsidRDefault="00B448B7" w:rsidP="00E6780A">
      <w:pPr>
        <w:rPr>
          <w:sz w:val="22"/>
          <w:lang w:val="en-US"/>
        </w:rPr>
      </w:pPr>
      <w:r w:rsidRPr="005D389E">
        <w:rPr>
          <w:i/>
          <w:sz w:val="22"/>
          <w:u w:val="single"/>
          <w:lang w:val="en-US"/>
        </w:rPr>
        <w:t>Relative threshold</w:t>
      </w:r>
      <w:r>
        <w:rPr>
          <w:sz w:val="22"/>
          <w:lang w:val="en-US"/>
        </w:rPr>
        <w:t>:</w:t>
      </w:r>
      <w:r>
        <w:rPr>
          <w:i/>
          <w:sz w:val="22"/>
          <w:lang w:val="en-US"/>
        </w:rPr>
        <w:t xml:space="preserve"> </w:t>
      </w:r>
      <w:r>
        <w:rPr>
          <w:sz w:val="22"/>
          <w:lang w:val="en-US"/>
        </w:rPr>
        <w:t>cell quality metric is derived using beam</w:t>
      </w:r>
      <w:r w:rsidR="005D389E">
        <w:rPr>
          <w:sz w:val="22"/>
          <w:lang w:val="en-US"/>
        </w:rPr>
        <w:t>s</w:t>
      </w:r>
      <w:r>
        <w:rPr>
          <w:sz w:val="22"/>
          <w:lang w:val="en-US"/>
        </w:rPr>
        <w:t xml:space="preserve"> </w:t>
      </w:r>
      <w:r w:rsidR="005D389E">
        <w:rPr>
          <w:sz w:val="22"/>
          <w:lang w:val="en-US"/>
        </w:rPr>
        <w:t xml:space="preserve">with signal quality </w:t>
      </w:r>
      <w:r w:rsidR="00BC2CB7">
        <w:rPr>
          <w:sz w:val="22"/>
          <w:lang w:val="en-US"/>
        </w:rPr>
        <w:t xml:space="preserve">is </w:t>
      </w:r>
      <w:r w:rsidR="005D389E">
        <w:rPr>
          <w:sz w:val="22"/>
          <w:lang w:val="en-US"/>
        </w:rPr>
        <w:t>within X dB of the best beam.</w:t>
      </w:r>
      <w:r>
        <w:rPr>
          <w:sz w:val="22"/>
          <w:vertAlign w:val="subscript"/>
          <w:lang w:val="en-US"/>
        </w:rPr>
        <w:t xml:space="preserve"> </w:t>
      </w:r>
    </w:p>
    <w:p w:rsidR="00BC2CB7" w:rsidRDefault="005D389E" w:rsidP="005D389E">
      <w:pPr>
        <w:rPr>
          <w:sz w:val="22"/>
        </w:rPr>
      </w:pPr>
      <w:r>
        <w:rPr>
          <w:sz w:val="22"/>
        </w:rPr>
        <w:t>Figure 2 illustrates the mismatch between cell quality metric derived from best beam vs. by averaging N best beams whose signal quality is above</w:t>
      </w:r>
      <w:r w:rsidR="00AC10CB">
        <w:rPr>
          <w:sz w:val="22"/>
        </w:rPr>
        <w:t xml:space="preserve"> absolute threshold</w:t>
      </w:r>
      <w:r>
        <w:rPr>
          <w:sz w:val="22"/>
        </w:rPr>
        <w:t xml:space="preserve"> in an urban macro deployment. Results are shown for N=2, 4, and 8.</w:t>
      </w:r>
    </w:p>
    <w:p w:rsidR="005D389E" w:rsidRPr="006B58EC" w:rsidRDefault="005D389E" w:rsidP="005D389E">
      <w:pPr>
        <w:rPr>
          <w:sz w:val="22"/>
        </w:rPr>
      </w:pPr>
      <w:r>
        <w:rPr>
          <w:sz w:val="22"/>
        </w:rPr>
        <w:t xml:space="preserve">Notice that the mismatch </w:t>
      </w:r>
      <w:r w:rsidR="00AC10CB">
        <w:rPr>
          <w:sz w:val="22"/>
        </w:rPr>
        <w:t>issue can be alleviated using an absolute threshold</w:t>
      </w:r>
      <w:r>
        <w:rPr>
          <w:sz w:val="22"/>
        </w:rPr>
        <w:t>.</w:t>
      </w:r>
    </w:p>
    <w:p w:rsidR="00404030" w:rsidRPr="00581C51" w:rsidRDefault="00404030" w:rsidP="00404030">
      <w:pPr>
        <w:rPr>
          <w:b/>
          <w:sz w:val="22"/>
        </w:rPr>
      </w:pPr>
    </w:p>
    <w:p w:rsidR="005D389E" w:rsidRDefault="00404030" w:rsidP="00404030">
      <w:pPr>
        <w:jc w:val="center"/>
        <w:rPr>
          <w:sz w:val="22"/>
          <w:u w:val="single"/>
        </w:rPr>
      </w:pPr>
      <w:r w:rsidRPr="00404030">
        <w:rPr>
          <w:noProof/>
          <w:sz w:val="22"/>
          <w:lang w:val="en-US" w:eastAsia="zh-CN"/>
        </w:rPr>
        <w:lastRenderedPageBreak/>
        <w:drawing>
          <wp:inline distT="0" distB="0" distL="0" distR="0" wp14:anchorId="06483DB7" wp14:editId="1C745732">
            <wp:extent cx="2989668" cy="2103120"/>
            <wp:effectExtent l="0" t="0" r="127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DF_SNRgap_differenteNbbeams_bestVsaverage_threshold0dB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09"/>
                    <a:stretch/>
                  </pic:blipFill>
                  <pic:spPr bwMode="auto">
                    <a:xfrm>
                      <a:off x="0" y="0"/>
                      <a:ext cx="2989668" cy="2103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04030">
        <w:rPr>
          <w:noProof/>
          <w:sz w:val="22"/>
          <w:lang w:val="en-US" w:eastAsia="zh-CN"/>
        </w:rPr>
        <w:drawing>
          <wp:inline distT="0" distB="0" distL="0" distR="0" wp14:anchorId="3641D81B" wp14:editId="170C4D77">
            <wp:extent cx="2987827" cy="2103120"/>
            <wp:effectExtent l="0" t="0" r="317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CDF_SNRgap_differenteNbbeams_bestVsaverage_threshold10dB_UMa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51"/>
                    <a:stretch/>
                  </pic:blipFill>
                  <pic:spPr bwMode="auto">
                    <a:xfrm>
                      <a:off x="0" y="0"/>
                      <a:ext cx="2987827" cy="2103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48B7" w:rsidRDefault="005D389E" w:rsidP="00AC10CB">
      <w:pPr>
        <w:jc w:val="center"/>
        <w:rPr>
          <w:sz w:val="22"/>
          <w:lang w:val="en-US"/>
        </w:rPr>
      </w:pPr>
      <w:r>
        <w:rPr>
          <w:b/>
          <w:szCs w:val="22"/>
        </w:rPr>
        <w:t>Figure 2</w:t>
      </w:r>
      <w:r w:rsidRPr="00581C51">
        <w:rPr>
          <w:b/>
          <w:szCs w:val="22"/>
        </w:rPr>
        <w:t xml:space="preserve">: </w:t>
      </w:r>
      <w:r w:rsidR="00AC10CB">
        <w:rPr>
          <w:b/>
          <w:szCs w:val="22"/>
        </w:rPr>
        <w:t>CDF of RSRP difference between best beam and the average of top N beams that are above a threshold.</w:t>
      </w:r>
      <w:r w:rsidR="0080172F">
        <w:rPr>
          <w:b/>
          <w:szCs w:val="22"/>
        </w:rPr>
        <w:t xml:space="preserve"> (Left figure threshold = </w:t>
      </w:r>
      <w:r w:rsidR="00404030">
        <w:rPr>
          <w:b/>
          <w:szCs w:val="22"/>
        </w:rPr>
        <w:t>-81</w:t>
      </w:r>
      <w:r w:rsidR="0080172F">
        <w:rPr>
          <w:b/>
          <w:szCs w:val="22"/>
        </w:rPr>
        <w:t xml:space="preserve"> </w:t>
      </w:r>
      <w:proofErr w:type="spellStart"/>
      <w:r w:rsidR="0080172F">
        <w:rPr>
          <w:b/>
          <w:szCs w:val="22"/>
        </w:rPr>
        <w:t>dB</w:t>
      </w:r>
      <w:r w:rsidR="00404030">
        <w:rPr>
          <w:b/>
          <w:szCs w:val="22"/>
        </w:rPr>
        <w:t>m</w:t>
      </w:r>
      <w:proofErr w:type="spellEnd"/>
      <w:r w:rsidR="00404030">
        <w:rPr>
          <w:b/>
          <w:szCs w:val="22"/>
        </w:rPr>
        <w:t xml:space="preserve">; Right figure threshold=-71 </w:t>
      </w:r>
      <w:proofErr w:type="spellStart"/>
      <w:r w:rsidR="00404030">
        <w:rPr>
          <w:b/>
          <w:szCs w:val="22"/>
        </w:rPr>
        <w:t>dBm</w:t>
      </w:r>
      <w:proofErr w:type="spellEnd"/>
      <w:r w:rsidR="0080172F">
        <w:rPr>
          <w:b/>
          <w:szCs w:val="22"/>
        </w:rPr>
        <w:t>)</w:t>
      </w:r>
    </w:p>
    <w:p w:rsidR="00AC10CB" w:rsidRPr="006B58EC" w:rsidRDefault="00AC10CB" w:rsidP="00AC10CB">
      <w:pPr>
        <w:rPr>
          <w:sz w:val="22"/>
        </w:rPr>
      </w:pPr>
      <w:r>
        <w:rPr>
          <w:sz w:val="22"/>
        </w:rPr>
        <w:t xml:space="preserve">Figure 3 illustrates the mismatch between cell quality metric derived from best beam vs. by averaging beams </w:t>
      </w:r>
      <w:r w:rsidR="00BC2CB7">
        <w:rPr>
          <w:sz w:val="22"/>
        </w:rPr>
        <w:t>with</w:t>
      </w:r>
      <w:r>
        <w:rPr>
          <w:sz w:val="22"/>
        </w:rPr>
        <w:t xml:space="preserve"> signal quality within X dB of best beam. Notice that the mismatch issue </w:t>
      </w:r>
      <w:r w:rsidR="00BC2CB7">
        <w:rPr>
          <w:sz w:val="22"/>
        </w:rPr>
        <w:t>is alleviated using a relative threshold</w:t>
      </w:r>
      <w:r>
        <w:rPr>
          <w:sz w:val="22"/>
        </w:rPr>
        <w:t>.</w:t>
      </w:r>
    </w:p>
    <w:p w:rsidR="00AC10CB" w:rsidRDefault="00DD0504" w:rsidP="00AC10CB">
      <w:pPr>
        <w:jc w:val="center"/>
        <w:rPr>
          <w:sz w:val="22"/>
          <w:u w:val="single"/>
        </w:rPr>
      </w:pPr>
      <w:r>
        <w:rPr>
          <w:noProof/>
          <w:sz w:val="22"/>
          <w:u w:val="single"/>
          <w:lang w:val="en-US" w:eastAsia="zh-CN"/>
        </w:rPr>
        <w:drawing>
          <wp:inline distT="0" distB="0" distL="0" distR="0" wp14:anchorId="4FA33753" wp14:editId="438E5733">
            <wp:extent cx="3657469" cy="27432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DF_SNRgap_differenteNbbeams_bestVsaverage_withinthreshold_UM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469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0CB" w:rsidRDefault="00AC10CB" w:rsidP="00AC10CB">
      <w:pPr>
        <w:jc w:val="center"/>
        <w:rPr>
          <w:sz w:val="22"/>
          <w:lang w:val="en-US"/>
        </w:rPr>
      </w:pPr>
      <w:r>
        <w:rPr>
          <w:b/>
          <w:szCs w:val="22"/>
        </w:rPr>
        <w:t>Figure 3</w:t>
      </w:r>
      <w:r w:rsidRPr="00581C51">
        <w:rPr>
          <w:b/>
          <w:szCs w:val="22"/>
        </w:rPr>
        <w:t xml:space="preserve">: </w:t>
      </w:r>
      <w:r w:rsidR="0080172F">
        <w:rPr>
          <w:b/>
          <w:szCs w:val="22"/>
        </w:rPr>
        <w:t xml:space="preserve">CDF of RSRP difference between best beam and the average of beams that are within </w:t>
      </w:r>
      <w:r w:rsidR="00BC2CB7">
        <w:rPr>
          <w:b/>
          <w:szCs w:val="22"/>
        </w:rPr>
        <w:t>a threshold of (3, 6)</w:t>
      </w:r>
      <w:r w:rsidR="0080172F">
        <w:rPr>
          <w:b/>
          <w:szCs w:val="22"/>
        </w:rPr>
        <w:t xml:space="preserve"> dB of the best beam.</w:t>
      </w:r>
    </w:p>
    <w:p w:rsidR="00E6780A" w:rsidRPr="00E6780A" w:rsidRDefault="00E6780A" w:rsidP="00E6780A">
      <w:pPr>
        <w:rPr>
          <w:sz w:val="22"/>
          <w:lang w:val="en-US"/>
        </w:rPr>
      </w:pPr>
      <w:r w:rsidRPr="00E6780A">
        <w:rPr>
          <w:sz w:val="22"/>
          <w:lang w:val="en-US"/>
        </w:rPr>
        <w:t xml:space="preserve">In order to derive cell quality using beam level measurements we propose the following: </w:t>
      </w:r>
    </w:p>
    <w:p w:rsidR="00404030" w:rsidRPr="00404030" w:rsidRDefault="00404030" w:rsidP="00404030">
      <w:pPr>
        <w:rPr>
          <w:b/>
          <w:sz w:val="22"/>
        </w:rPr>
      </w:pPr>
      <w:r w:rsidRPr="00581C51">
        <w:rPr>
          <w:b/>
          <w:sz w:val="22"/>
        </w:rPr>
        <w:t xml:space="preserve">Proposal 1: </w:t>
      </w:r>
      <w:r>
        <w:rPr>
          <w:b/>
          <w:sz w:val="22"/>
        </w:rPr>
        <w:t xml:space="preserve">NR shall support absolute and relative beam quality thresholds for identifying beams used for deriving cell quality metric. </w:t>
      </w:r>
    </w:p>
    <w:p w:rsidR="00E6780A" w:rsidRPr="00214C21" w:rsidRDefault="00214C21" w:rsidP="00214C21">
      <w:pPr>
        <w:rPr>
          <w:b/>
          <w:sz w:val="24"/>
          <w:lang w:val="en-US"/>
        </w:rPr>
      </w:pPr>
      <w:r w:rsidRPr="00214C21">
        <w:rPr>
          <w:b/>
          <w:bCs/>
          <w:sz w:val="22"/>
        </w:rPr>
        <w:t>Proposal 2</w:t>
      </w:r>
      <w:r w:rsidRPr="00214C21">
        <w:rPr>
          <w:sz w:val="22"/>
        </w:rPr>
        <w:t>: </w:t>
      </w:r>
      <w:r w:rsidRPr="00214C21">
        <w:rPr>
          <w:b/>
          <w:bCs/>
          <w:sz w:val="22"/>
        </w:rPr>
        <w:t>Cell quality is derived using a function of beam level measurements of a gNB.</w:t>
      </w:r>
      <w:r w:rsidRPr="00214C21">
        <w:rPr>
          <w:sz w:val="22"/>
        </w:rPr>
        <w:t xml:space="preserve"> </w:t>
      </w:r>
      <w:r w:rsidRPr="00214C21">
        <w:rPr>
          <w:b/>
          <w:bCs/>
          <w:sz w:val="22"/>
        </w:rPr>
        <w:t>Parameters such as handover rate and throughput can be considered towards the definition of the function.</w:t>
      </w:r>
    </w:p>
    <w:p w:rsidR="00544ACA" w:rsidRDefault="00995914" w:rsidP="00995914">
      <w:pPr>
        <w:pStyle w:val="Heading1"/>
        <w:rPr>
          <w:lang w:eastAsia="zh-CN"/>
        </w:rPr>
      </w:pPr>
      <w:r>
        <w:rPr>
          <w:lang w:eastAsia="zh-CN"/>
        </w:rPr>
        <w:t>Simulation Assumption</w:t>
      </w:r>
    </w:p>
    <w:tbl>
      <w:tblPr>
        <w:tblpPr w:leftFromText="180" w:rightFromText="180" w:vertAnchor="text" w:horzAnchor="margin" w:tblpXSpec="center" w:tblpY="137"/>
        <w:tblW w:w="878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44"/>
        <w:gridCol w:w="6739"/>
      </w:tblGrid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7F783F" w:rsidRDefault="00995914" w:rsidP="00346DB6">
            <w:pPr>
              <w:jc w:val="center"/>
              <w:rPr>
                <w:sz w:val="22"/>
                <w:u w:val="single"/>
                <w:lang w:val="en-US"/>
              </w:rPr>
            </w:pPr>
            <w:r w:rsidRPr="007F783F">
              <w:rPr>
                <w:b/>
                <w:bCs/>
                <w:sz w:val="22"/>
                <w:u w:val="single"/>
              </w:rPr>
              <w:t>Parameters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b/>
                <w:bCs/>
                <w:sz w:val="22"/>
              </w:rPr>
              <w:t>Value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Layout</w:t>
            </w:r>
          </w:p>
        </w:tc>
        <w:tc>
          <w:tcPr>
            <w:tcW w:w="673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Single Layer (Macro)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lastRenderedPageBreak/>
              <w:t>Inter-BS Distance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 xml:space="preserve">500m for </w:t>
            </w:r>
            <w:proofErr w:type="spellStart"/>
            <w:r w:rsidRPr="00995914">
              <w:rPr>
                <w:sz w:val="22"/>
              </w:rPr>
              <w:t>UMa</w:t>
            </w:r>
            <w:proofErr w:type="spellEnd"/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Carrier Frequency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28 GHz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Simulation BW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100 MHz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Tx Power (BS)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 xml:space="preserve">43 </w:t>
            </w:r>
            <w:proofErr w:type="spellStart"/>
            <w:r w:rsidRPr="00995914">
              <w:rPr>
                <w:sz w:val="22"/>
              </w:rPr>
              <w:t>dBm</w:t>
            </w:r>
            <w:proofErr w:type="spellEnd"/>
            <w:r w:rsidRPr="00995914">
              <w:rPr>
                <w:sz w:val="22"/>
              </w:rPr>
              <w:t xml:space="preserve"> for </w:t>
            </w:r>
            <w:proofErr w:type="spellStart"/>
            <w:r w:rsidRPr="00995914">
              <w:rPr>
                <w:sz w:val="22"/>
              </w:rPr>
              <w:t>UMa</w:t>
            </w:r>
            <w:proofErr w:type="spellEnd"/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BS Antenna Configuration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</w:rPr>
            </w:pPr>
            <w:r w:rsidRPr="00995914">
              <w:rPr>
                <w:sz w:val="22"/>
              </w:rPr>
              <w:t>(</w:t>
            </w:r>
            <w:proofErr w:type="spellStart"/>
            <w:r w:rsidRPr="00995914">
              <w:rPr>
                <w:sz w:val="22"/>
              </w:rPr>
              <w:t>M,N,P,Mg,Ng</w:t>
            </w:r>
            <w:proofErr w:type="spellEnd"/>
            <w:r w:rsidRPr="00995914">
              <w:rPr>
                <w:sz w:val="22"/>
              </w:rPr>
              <w:t xml:space="preserve">) = (4,8,1,1,1); </w:t>
            </w:r>
          </w:p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(</w:t>
            </w:r>
            <w:proofErr w:type="spellStart"/>
            <w:r w:rsidRPr="00995914">
              <w:rPr>
                <w:sz w:val="22"/>
              </w:rPr>
              <w:t>dV</w:t>
            </w:r>
            <w:proofErr w:type="spellEnd"/>
            <w:r w:rsidRPr="00995914">
              <w:rPr>
                <w:sz w:val="22"/>
              </w:rPr>
              <w:t xml:space="preserve">, </w:t>
            </w:r>
            <w:proofErr w:type="spellStart"/>
            <w:r w:rsidRPr="00995914">
              <w:rPr>
                <w:sz w:val="22"/>
              </w:rPr>
              <w:t>dH</w:t>
            </w:r>
            <w:proofErr w:type="spellEnd"/>
            <w:r w:rsidRPr="00995914">
              <w:rPr>
                <w:sz w:val="22"/>
              </w:rPr>
              <w:t>) = (0.5, 0.5)λ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BS Antenna Height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25m for Uma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UE Receiver Noise Figure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13 dB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UE Antenna Configuration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</w:rPr>
            </w:pPr>
            <w:r w:rsidRPr="00995914">
              <w:rPr>
                <w:sz w:val="22"/>
              </w:rPr>
              <w:t>(</w:t>
            </w:r>
            <w:r w:rsidRPr="00995914">
              <w:rPr>
                <w:sz w:val="22"/>
                <w:lang w:val="pt-BR"/>
              </w:rPr>
              <w:t>M, N, P,</w:t>
            </w:r>
            <w:r w:rsidRPr="00995914">
              <w:rPr>
                <w:i/>
                <w:iCs/>
                <w:sz w:val="22"/>
              </w:rPr>
              <w:t xml:space="preserve"> M</w:t>
            </w:r>
            <w:r w:rsidRPr="00995914">
              <w:rPr>
                <w:i/>
                <w:iCs/>
                <w:sz w:val="22"/>
                <w:vertAlign w:val="subscript"/>
              </w:rPr>
              <w:t>g</w:t>
            </w:r>
            <w:r w:rsidRPr="00995914">
              <w:rPr>
                <w:sz w:val="22"/>
              </w:rPr>
              <w:t xml:space="preserve">, </w:t>
            </w:r>
            <w:r w:rsidRPr="00995914">
              <w:rPr>
                <w:i/>
                <w:iCs/>
                <w:sz w:val="22"/>
              </w:rPr>
              <w:t>N</w:t>
            </w:r>
            <w:r w:rsidRPr="00995914">
              <w:rPr>
                <w:i/>
                <w:iCs/>
                <w:sz w:val="22"/>
                <w:vertAlign w:val="subscript"/>
              </w:rPr>
              <w:t>g</w:t>
            </w:r>
            <w:r w:rsidRPr="00995914">
              <w:rPr>
                <w:sz w:val="22"/>
              </w:rPr>
              <w:t>) = (</w:t>
            </w:r>
            <w:r w:rsidRPr="00995914">
              <w:rPr>
                <w:sz w:val="22"/>
                <w:lang w:val="pt-BR"/>
              </w:rPr>
              <w:t xml:space="preserve">2, 4, 1, </w:t>
            </w:r>
            <w:r w:rsidRPr="00995914">
              <w:rPr>
                <w:sz w:val="22"/>
              </w:rPr>
              <w:t>1, 1);</w:t>
            </w:r>
          </w:p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 xml:space="preserve"> (</w:t>
            </w:r>
            <w:proofErr w:type="spellStart"/>
            <w:r w:rsidRPr="00995914">
              <w:rPr>
                <w:sz w:val="22"/>
              </w:rPr>
              <w:t>d</w:t>
            </w:r>
            <w:r w:rsidRPr="00995914">
              <w:rPr>
                <w:sz w:val="22"/>
                <w:vertAlign w:val="subscript"/>
              </w:rPr>
              <w:t>V</w:t>
            </w:r>
            <w:r w:rsidRPr="00995914">
              <w:rPr>
                <w:sz w:val="22"/>
              </w:rPr>
              <w:t>,d</w:t>
            </w:r>
            <w:r w:rsidRPr="00995914">
              <w:rPr>
                <w:sz w:val="22"/>
                <w:vertAlign w:val="subscript"/>
              </w:rPr>
              <w:t>H</w:t>
            </w:r>
            <w:proofErr w:type="spellEnd"/>
            <w:r w:rsidRPr="00995914">
              <w:rPr>
                <w:sz w:val="22"/>
              </w:rPr>
              <w:t>) = (0.5, 0.5)λ; (</w:t>
            </w:r>
            <w:proofErr w:type="spellStart"/>
            <w:r w:rsidRPr="00995914">
              <w:rPr>
                <w:sz w:val="22"/>
              </w:rPr>
              <w:t>d</w:t>
            </w:r>
            <w:r w:rsidRPr="00995914">
              <w:rPr>
                <w:sz w:val="22"/>
                <w:vertAlign w:val="subscript"/>
              </w:rPr>
              <w:t>g,V</w:t>
            </w:r>
            <w:r w:rsidRPr="00995914">
              <w:rPr>
                <w:sz w:val="22"/>
              </w:rPr>
              <w:t>,d</w:t>
            </w:r>
            <w:r w:rsidRPr="00995914">
              <w:rPr>
                <w:sz w:val="22"/>
                <w:vertAlign w:val="subscript"/>
              </w:rPr>
              <w:t>g,H</w:t>
            </w:r>
            <w:proofErr w:type="spellEnd"/>
            <w:r w:rsidRPr="00995914">
              <w:rPr>
                <w:sz w:val="22"/>
              </w:rPr>
              <w:t>) = (0, 0)λ.</w:t>
            </w:r>
          </w:p>
        </w:tc>
      </w:tr>
      <w:tr w:rsidR="00995914" w:rsidRPr="007F783F" w:rsidTr="00995914">
        <w:trPr>
          <w:trHeight w:val="11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UE Distribution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 xml:space="preserve">80% indoor and 20% outdoor for </w:t>
            </w:r>
            <w:proofErr w:type="spellStart"/>
            <w:r w:rsidRPr="00995914">
              <w:rPr>
                <w:sz w:val="22"/>
              </w:rPr>
              <w:t>UMa</w:t>
            </w:r>
            <w:proofErr w:type="spellEnd"/>
          </w:p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Uniform UE dropping: 5 UEs/TRP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BS beamforming weights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Number of beams: 16</w:t>
            </w:r>
          </w:p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scanning [-60, 60] degrees in azimuth domain and [100, 160] degrees in zenith domain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UE beamforming weights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Number of beams: 8</w:t>
            </w:r>
          </w:p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</w:rPr>
              <w:t>scanning [-60, 60] degrees in azimuth domain and [10, 80] degrees in zenith domain</w:t>
            </w:r>
          </w:p>
        </w:tc>
      </w:tr>
      <w:tr w:rsidR="00995914" w:rsidRPr="007F783F" w:rsidTr="00995914">
        <w:trPr>
          <w:trHeight w:val="9"/>
        </w:trPr>
        <w:tc>
          <w:tcPr>
            <w:tcW w:w="20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  <w:lang w:val="en-US"/>
              </w:rPr>
              <w:t>UE antenna panel bearing</w:t>
            </w:r>
          </w:p>
        </w:tc>
        <w:tc>
          <w:tcPr>
            <w:tcW w:w="67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914" w:rsidRPr="00995914" w:rsidRDefault="00995914" w:rsidP="00346DB6">
            <w:pPr>
              <w:jc w:val="center"/>
              <w:rPr>
                <w:sz w:val="22"/>
                <w:lang w:val="en-US"/>
              </w:rPr>
            </w:pPr>
            <w:r w:rsidRPr="00995914">
              <w:rPr>
                <w:sz w:val="22"/>
                <w:lang w:val="en-US"/>
              </w:rPr>
              <w:t>4 panels with 90 degree antenna bearing increase</w:t>
            </w:r>
          </w:p>
        </w:tc>
      </w:tr>
    </w:tbl>
    <w:p w:rsidR="00995914" w:rsidRPr="007F783F" w:rsidRDefault="00180DAA" w:rsidP="00214C21">
      <w:pPr>
        <w:pStyle w:val="Caption"/>
        <w:jc w:val="center"/>
        <w:rPr>
          <w:sz w:val="22"/>
          <w:u w:val="single"/>
          <w:lang w:val="en-US"/>
        </w:rPr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Simulation parameters</w:t>
      </w:r>
    </w:p>
    <w:p w:rsidR="00995914" w:rsidRPr="00995914" w:rsidRDefault="00995914" w:rsidP="00995914">
      <w:pPr>
        <w:pStyle w:val="Heading2"/>
        <w:numPr>
          <w:ilvl w:val="0"/>
          <w:numId w:val="0"/>
        </w:numPr>
        <w:spacing w:after="240"/>
        <w:rPr>
          <w:lang w:eastAsia="zh-CN"/>
        </w:rPr>
      </w:pPr>
    </w:p>
    <w:p w:rsidR="00877A98" w:rsidRPr="00FA4CFC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:rsidR="00214C21" w:rsidRDefault="00214C21" w:rsidP="00214C21">
      <w:pPr>
        <w:spacing w:before="40" w:after="40"/>
        <w:rPr>
          <w:rFonts w:ascii="Segoe UI" w:hAnsi="Segoe UI" w:cs="Segoe UI"/>
          <w:color w:val="000000"/>
        </w:rPr>
      </w:pPr>
      <w:r>
        <w:rPr>
          <w:b/>
          <w:bCs/>
        </w:rPr>
        <w:t>Observation 1: If cell quality metric is derived by taking an average over N best beams then the cell quality metric may not represent the quality of active beam(s).</w:t>
      </w:r>
      <w:r>
        <w:rPr>
          <w:rFonts w:ascii="Segoe UI" w:hAnsi="Segoe UI" w:cs="Segoe UI"/>
          <w:color w:val="000000"/>
        </w:rPr>
        <w:t xml:space="preserve"> </w:t>
      </w:r>
    </w:p>
    <w:p w:rsidR="00214C21" w:rsidRDefault="00214C21" w:rsidP="00214C21">
      <w:pPr>
        <w:spacing w:before="40" w:after="40"/>
        <w:rPr>
          <w:lang w:val="en-US"/>
        </w:rPr>
      </w:pPr>
      <w:r>
        <w:rPr>
          <w:rFonts w:ascii="Segoe UI" w:hAnsi="Segoe UI" w:cs="Segoe UI"/>
          <w:color w:val="000000"/>
        </w:rPr>
        <w:br/>
      </w:r>
      <w:r>
        <w:rPr>
          <w:b/>
          <w:bCs/>
        </w:rPr>
        <w:t>Proposal 1: NR shall support absolute and relative beam quality thresholds for identifying beams used for deriving cell quality metric. </w:t>
      </w:r>
    </w:p>
    <w:p w:rsidR="00214C21" w:rsidRDefault="00214C21" w:rsidP="00214C21">
      <w:pPr>
        <w:spacing w:before="40" w:after="40"/>
        <w:rPr>
          <w:b/>
          <w:bCs/>
        </w:rPr>
      </w:pPr>
    </w:p>
    <w:p w:rsidR="00214C21" w:rsidRDefault="00214C21" w:rsidP="00214C21">
      <w:pPr>
        <w:spacing w:before="40" w:after="40"/>
      </w:pPr>
      <w:r>
        <w:rPr>
          <w:b/>
          <w:bCs/>
        </w:rPr>
        <w:t>Proposal 2</w:t>
      </w:r>
      <w:r>
        <w:t>: </w:t>
      </w:r>
      <w:r>
        <w:rPr>
          <w:b/>
          <w:bCs/>
        </w:rPr>
        <w:t>Cell quality is derived using a function of beam level measurements of a gNB.</w:t>
      </w:r>
      <w:r>
        <w:t xml:space="preserve"> </w:t>
      </w:r>
      <w:r>
        <w:rPr>
          <w:b/>
          <w:bCs/>
        </w:rPr>
        <w:t xml:space="preserve">Parameters such as handover rate and throughput can be considered towards the definition of the function.  </w:t>
      </w:r>
    </w:p>
    <w:p w:rsidR="00A17F92" w:rsidRPr="00581C51" w:rsidRDefault="00A17F92" w:rsidP="00A17F92">
      <w:pPr>
        <w:ind w:left="284"/>
        <w:rPr>
          <w:b/>
          <w:sz w:val="22"/>
        </w:rPr>
      </w:pPr>
    </w:p>
    <w:p w:rsidR="008358DE" w:rsidRDefault="00D16D2F" w:rsidP="00D16D2F">
      <w:pPr>
        <w:pStyle w:val="Heading1"/>
        <w:rPr>
          <w:lang w:eastAsia="zh-CN"/>
        </w:rPr>
      </w:pPr>
      <w:r>
        <w:rPr>
          <w:lang w:eastAsia="zh-CN"/>
        </w:rPr>
        <w:lastRenderedPageBreak/>
        <w:t>References</w:t>
      </w:r>
    </w:p>
    <w:p w:rsidR="00D16D2F" w:rsidRDefault="00D16D2F" w:rsidP="00D16D2F">
      <w:pPr>
        <w:rPr>
          <w:sz w:val="24"/>
        </w:rPr>
      </w:pPr>
      <w:r w:rsidRPr="00F036EC">
        <w:rPr>
          <w:sz w:val="24"/>
        </w:rPr>
        <w:t>[</w:t>
      </w:r>
      <w:r>
        <w:rPr>
          <w:sz w:val="24"/>
        </w:rPr>
        <w:t>1</w:t>
      </w:r>
      <w:r w:rsidRPr="00F036EC">
        <w:rPr>
          <w:sz w:val="24"/>
        </w:rPr>
        <w:t>] Chairman's Notes RAN</w:t>
      </w:r>
      <w:r>
        <w:rPr>
          <w:sz w:val="24"/>
        </w:rPr>
        <w:t>2</w:t>
      </w:r>
      <w:r w:rsidRPr="00F036EC">
        <w:rPr>
          <w:sz w:val="24"/>
        </w:rPr>
        <w:t>_</w:t>
      </w:r>
      <w:r>
        <w:rPr>
          <w:sz w:val="24"/>
        </w:rPr>
        <w:t>97</w:t>
      </w:r>
      <w:r w:rsidRPr="00F036EC">
        <w:rPr>
          <w:sz w:val="24"/>
        </w:rPr>
        <w:t xml:space="preserve"> - final, 3GPP TSG RAN WG</w:t>
      </w:r>
      <w:r>
        <w:rPr>
          <w:sz w:val="24"/>
        </w:rPr>
        <w:t>2</w:t>
      </w:r>
      <w:r w:rsidRPr="00F036EC">
        <w:rPr>
          <w:sz w:val="24"/>
        </w:rPr>
        <w:t xml:space="preserve"> Meeting #</w:t>
      </w:r>
      <w:r>
        <w:rPr>
          <w:sz w:val="24"/>
        </w:rPr>
        <w:t>97</w:t>
      </w:r>
      <w:r w:rsidRPr="00F036EC">
        <w:rPr>
          <w:sz w:val="24"/>
        </w:rPr>
        <w:t xml:space="preserve">, </w:t>
      </w:r>
      <w:r>
        <w:rPr>
          <w:sz w:val="24"/>
        </w:rPr>
        <w:t>Athens</w:t>
      </w:r>
      <w:r w:rsidRPr="00F036EC">
        <w:rPr>
          <w:sz w:val="24"/>
        </w:rPr>
        <w:t xml:space="preserve"> </w:t>
      </w:r>
      <w:r>
        <w:rPr>
          <w:bCs/>
          <w:sz w:val="24"/>
        </w:rPr>
        <w:t>13</w:t>
      </w:r>
      <w:r w:rsidRPr="00F036EC">
        <w:rPr>
          <w:bCs/>
          <w:sz w:val="24"/>
        </w:rPr>
        <w:t xml:space="preserve">th - </w:t>
      </w:r>
      <w:r>
        <w:rPr>
          <w:bCs/>
          <w:sz w:val="24"/>
        </w:rPr>
        <w:t>17</w:t>
      </w:r>
      <w:r w:rsidRPr="00F036EC">
        <w:rPr>
          <w:bCs/>
          <w:sz w:val="24"/>
        </w:rPr>
        <w:t xml:space="preserve">th </w:t>
      </w:r>
      <w:r>
        <w:rPr>
          <w:bCs/>
          <w:sz w:val="24"/>
        </w:rPr>
        <w:t>Feb</w:t>
      </w:r>
      <w:r w:rsidRPr="00F036EC">
        <w:rPr>
          <w:bCs/>
          <w:sz w:val="24"/>
        </w:rPr>
        <w:t xml:space="preserve"> 201</w:t>
      </w:r>
      <w:r>
        <w:rPr>
          <w:bCs/>
          <w:sz w:val="24"/>
        </w:rPr>
        <w:t>7</w:t>
      </w:r>
    </w:p>
    <w:p w:rsidR="00D16D2F" w:rsidRPr="00D16D2F" w:rsidRDefault="00D16D2F" w:rsidP="00D16D2F">
      <w:pPr>
        <w:pStyle w:val="Heading2"/>
        <w:numPr>
          <w:ilvl w:val="0"/>
          <w:numId w:val="0"/>
        </w:numPr>
        <w:spacing w:after="240"/>
        <w:rPr>
          <w:lang w:eastAsia="zh-CN"/>
        </w:rPr>
      </w:pPr>
    </w:p>
    <w:p w:rsidR="00586905" w:rsidRPr="00581C51" w:rsidRDefault="00586905" w:rsidP="00586905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sectPr w:rsidR="00586905" w:rsidRPr="00581C51" w:rsidSect="00D06FA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11E" w:rsidRDefault="0099011E">
      <w:r>
        <w:separator/>
      </w:r>
    </w:p>
  </w:endnote>
  <w:endnote w:type="continuationSeparator" w:id="0">
    <w:p w:rsidR="0099011E" w:rsidRDefault="0099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华文仿宋">
    <w:altName w:val="STFangsong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304" w:rsidRDefault="009F53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11E" w:rsidRDefault="0099011E">
      <w:r>
        <w:separator/>
      </w:r>
    </w:p>
  </w:footnote>
  <w:footnote w:type="continuationSeparator" w:id="0">
    <w:p w:rsidR="0099011E" w:rsidRDefault="00990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224D7"/>
    <w:multiLevelType w:val="hybridMultilevel"/>
    <w:tmpl w:val="2C42592E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华文仿宋" w:eastAsia="华文仿宋" w:hAnsi="华文仿宋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6A6453C"/>
    <w:multiLevelType w:val="hybridMultilevel"/>
    <w:tmpl w:val="296EDD1C"/>
    <w:lvl w:ilvl="0" w:tplc="721403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22B64"/>
    <w:multiLevelType w:val="hybridMultilevel"/>
    <w:tmpl w:val="C1546354"/>
    <w:lvl w:ilvl="0" w:tplc="0409000F">
      <w:start w:val="1"/>
      <w:numFmt w:val="decimal"/>
      <w:lvlText w:val="%1."/>
      <w:lvlJc w:val="left"/>
      <w:pPr>
        <w:ind w:left="678" w:hanging="420"/>
      </w:pPr>
    </w:lvl>
    <w:lvl w:ilvl="1" w:tplc="04090019" w:tentative="1">
      <w:start w:val="1"/>
      <w:numFmt w:val="lowerLetter"/>
      <w:lvlText w:val="%2)"/>
      <w:lvlJc w:val="left"/>
      <w:pPr>
        <w:ind w:left="1098" w:hanging="420"/>
      </w:pPr>
    </w:lvl>
    <w:lvl w:ilvl="2" w:tplc="0409001B" w:tentative="1">
      <w:start w:val="1"/>
      <w:numFmt w:val="lowerRoman"/>
      <w:lvlText w:val="%3."/>
      <w:lvlJc w:val="right"/>
      <w:pPr>
        <w:ind w:left="1518" w:hanging="420"/>
      </w:pPr>
    </w:lvl>
    <w:lvl w:ilvl="3" w:tplc="0409000F" w:tentative="1">
      <w:start w:val="1"/>
      <w:numFmt w:val="decimal"/>
      <w:lvlText w:val="%4."/>
      <w:lvlJc w:val="left"/>
      <w:pPr>
        <w:ind w:left="1938" w:hanging="420"/>
      </w:pPr>
    </w:lvl>
    <w:lvl w:ilvl="4" w:tplc="04090019" w:tentative="1">
      <w:start w:val="1"/>
      <w:numFmt w:val="lowerLetter"/>
      <w:lvlText w:val="%5)"/>
      <w:lvlJc w:val="left"/>
      <w:pPr>
        <w:ind w:left="2358" w:hanging="420"/>
      </w:pPr>
    </w:lvl>
    <w:lvl w:ilvl="5" w:tplc="0409001B" w:tentative="1">
      <w:start w:val="1"/>
      <w:numFmt w:val="lowerRoman"/>
      <w:lvlText w:val="%6."/>
      <w:lvlJc w:val="right"/>
      <w:pPr>
        <w:ind w:left="2778" w:hanging="420"/>
      </w:pPr>
    </w:lvl>
    <w:lvl w:ilvl="6" w:tplc="0409000F" w:tentative="1">
      <w:start w:val="1"/>
      <w:numFmt w:val="decimal"/>
      <w:lvlText w:val="%7."/>
      <w:lvlJc w:val="left"/>
      <w:pPr>
        <w:ind w:left="3198" w:hanging="420"/>
      </w:pPr>
    </w:lvl>
    <w:lvl w:ilvl="7" w:tplc="04090019" w:tentative="1">
      <w:start w:val="1"/>
      <w:numFmt w:val="lowerLetter"/>
      <w:lvlText w:val="%8)"/>
      <w:lvlJc w:val="left"/>
      <w:pPr>
        <w:ind w:left="3618" w:hanging="420"/>
      </w:pPr>
    </w:lvl>
    <w:lvl w:ilvl="8" w:tplc="0409001B" w:tentative="1">
      <w:start w:val="1"/>
      <w:numFmt w:val="lowerRoman"/>
      <w:lvlText w:val="%9."/>
      <w:lvlJc w:val="right"/>
      <w:pPr>
        <w:ind w:left="4038" w:hanging="420"/>
      </w:pPr>
    </w:lvl>
  </w:abstractNum>
  <w:abstractNum w:abstractNumId="4" w15:restartNumberingAfterBreak="0">
    <w:nsid w:val="0AD07A76"/>
    <w:multiLevelType w:val="hybridMultilevel"/>
    <w:tmpl w:val="7F1E15E4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华文仿宋" w:eastAsia="华文仿宋" w:hAnsi="华文仿宋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1006625F"/>
    <w:multiLevelType w:val="hybridMultilevel"/>
    <w:tmpl w:val="2C3A0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614484"/>
    <w:multiLevelType w:val="hybridMultilevel"/>
    <w:tmpl w:val="0F5802F4"/>
    <w:lvl w:ilvl="0" w:tplc="B100D8B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893B41"/>
    <w:multiLevelType w:val="hybridMultilevel"/>
    <w:tmpl w:val="68F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C1A7A"/>
    <w:multiLevelType w:val="hybridMultilevel"/>
    <w:tmpl w:val="017C3188"/>
    <w:lvl w:ilvl="0" w:tplc="713EB8A4">
      <w:numFmt w:val="bullet"/>
      <w:lvlText w:val="-"/>
      <w:lvlJc w:val="left"/>
      <w:pPr>
        <w:ind w:left="40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97444E"/>
    <w:multiLevelType w:val="hybridMultilevel"/>
    <w:tmpl w:val="5708367A"/>
    <w:lvl w:ilvl="0" w:tplc="7C9C0D86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306D91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B87639"/>
    <w:multiLevelType w:val="hybridMultilevel"/>
    <w:tmpl w:val="F4ECA9C4"/>
    <w:lvl w:ilvl="0" w:tplc="ABB026B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92055B"/>
    <w:multiLevelType w:val="hybridMultilevel"/>
    <w:tmpl w:val="D1BE2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D30A56"/>
    <w:multiLevelType w:val="hybridMultilevel"/>
    <w:tmpl w:val="80D2961A"/>
    <w:lvl w:ilvl="0" w:tplc="FF4CA98A">
      <w:start w:val="1"/>
      <w:numFmt w:val="bullet"/>
      <w:lvlText w:val="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570F36"/>
    <w:multiLevelType w:val="hybridMultilevel"/>
    <w:tmpl w:val="589E24AA"/>
    <w:lvl w:ilvl="0" w:tplc="ADAAC66E">
      <w:start w:val="5"/>
      <w:numFmt w:val="bullet"/>
      <w:lvlText w:val="-"/>
      <w:lvlJc w:val="left"/>
      <w:pPr>
        <w:ind w:left="506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1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916861"/>
    <w:multiLevelType w:val="hybridMultilevel"/>
    <w:tmpl w:val="D74E5C5A"/>
    <w:lvl w:ilvl="0" w:tplc="F8BAA614">
      <w:start w:val="5"/>
      <w:numFmt w:val="bullet"/>
      <w:lvlText w:val="-"/>
      <w:lvlJc w:val="left"/>
      <w:pPr>
        <w:ind w:left="720" w:hanging="360"/>
      </w:pPr>
      <w:rPr>
        <w:rFonts w:ascii="Arial" w:eastAsia="–¾’©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46CB4"/>
    <w:multiLevelType w:val="hybridMultilevel"/>
    <w:tmpl w:val="3F90D922"/>
    <w:lvl w:ilvl="0" w:tplc="FB9668F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E224FB"/>
    <w:multiLevelType w:val="hybridMultilevel"/>
    <w:tmpl w:val="FDF2F23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  <w:b w:val="0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3F30EC1"/>
    <w:multiLevelType w:val="hybridMultilevel"/>
    <w:tmpl w:val="78F854A6"/>
    <w:lvl w:ilvl="0" w:tplc="7FE6198E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4C1C22"/>
    <w:multiLevelType w:val="hybridMultilevel"/>
    <w:tmpl w:val="124E7E1E"/>
    <w:lvl w:ilvl="0" w:tplc="9D0A0380">
      <w:start w:val="3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6D2913"/>
    <w:multiLevelType w:val="hybridMultilevel"/>
    <w:tmpl w:val="E6E469E6"/>
    <w:lvl w:ilvl="0" w:tplc="08F0631A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465131"/>
    <w:multiLevelType w:val="hybridMultilevel"/>
    <w:tmpl w:val="227C4718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8196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CD249D"/>
    <w:multiLevelType w:val="hybridMultilevel"/>
    <w:tmpl w:val="AF0AC63A"/>
    <w:lvl w:ilvl="0" w:tplc="FF4CA98A">
      <w:start w:val="1"/>
      <w:numFmt w:val="bullet"/>
      <w:lvlText w:val="−"/>
      <w:lvlJc w:val="left"/>
      <w:pPr>
        <w:ind w:left="15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4CA98A">
      <w:start w:val="1"/>
      <w:numFmt w:val="bullet"/>
      <w:lvlText w:val="−"/>
      <w:lvlJc w:val="left"/>
      <w:pPr>
        <w:ind w:left="1555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8316BB"/>
    <w:multiLevelType w:val="hybridMultilevel"/>
    <w:tmpl w:val="2EA61C44"/>
    <w:lvl w:ilvl="0" w:tplc="2CF8AD0C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A656179"/>
    <w:multiLevelType w:val="hybridMultilevel"/>
    <w:tmpl w:val="9D286F48"/>
    <w:lvl w:ilvl="0" w:tplc="9D0A03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7211"/>
    <w:multiLevelType w:val="hybridMultilevel"/>
    <w:tmpl w:val="8294ED4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7A36F26"/>
    <w:multiLevelType w:val="hybridMultilevel"/>
    <w:tmpl w:val="66402040"/>
    <w:lvl w:ilvl="0" w:tplc="0936B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A2958DD"/>
    <w:multiLevelType w:val="hybridMultilevel"/>
    <w:tmpl w:val="49B2A460"/>
    <w:lvl w:ilvl="0" w:tplc="7C9C0D86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915C1C"/>
    <w:multiLevelType w:val="hybridMultilevel"/>
    <w:tmpl w:val="DAD0D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9053B"/>
    <w:multiLevelType w:val="hybridMultilevel"/>
    <w:tmpl w:val="922E6764"/>
    <w:lvl w:ilvl="0" w:tplc="FB9668F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3"/>
  </w:num>
  <w:num w:numId="4">
    <w:abstractNumId w:val="31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34"/>
  </w:num>
  <w:num w:numId="16">
    <w:abstractNumId w:val="7"/>
  </w:num>
  <w:num w:numId="17">
    <w:abstractNumId w:val="7"/>
  </w:num>
  <w:num w:numId="18">
    <w:abstractNumId w:val="7"/>
  </w:num>
  <w:num w:numId="19">
    <w:abstractNumId w:val="32"/>
  </w:num>
  <w:num w:numId="20">
    <w:abstractNumId w:val="25"/>
  </w:num>
  <w:num w:numId="21">
    <w:abstractNumId w:val="2"/>
  </w:num>
  <w:num w:numId="22">
    <w:abstractNumId w:val="26"/>
  </w:num>
  <w:num w:numId="23">
    <w:abstractNumId w:val="11"/>
  </w:num>
  <w:num w:numId="24">
    <w:abstractNumId w:val="7"/>
  </w:num>
  <w:num w:numId="25">
    <w:abstractNumId w:val="7"/>
  </w:num>
  <w:num w:numId="26">
    <w:abstractNumId w:val="7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7"/>
  </w:num>
  <w:num w:numId="29">
    <w:abstractNumId w:val="13"/>
  </w:num>
  <w:num w:numId="30">
    <w:abstractNumId w:val="36"/>
  </w:num>
  <w:num w:numId="31">
    <w:abstractNumId w:val="21"/>
  </w:num>
  <w:num w:numId="32">
    <w:abstractNumId w:val="38"/>
  </w:num>
  <w:num w:numId="33">
    <w:abstractNumId w:val="7"/>
  </w:num>
  <w:num w:numId="34">
    <w:abstractNumId w:val="12"/>
  </w:num>
  <w:num w:numId="35">
    <w:abstractNumId w:val="24"/>
  </w:num>
  <w:num w:numId="36">
    <w:abstractNumId w:val="35"/>
  </w:num>
  <w:num w:numId="37">
    <w:abstractNumId w:val="37"/>
  </w:num>
  <w:num w:numId="38">
    <w:abstractNumId w:val="28"/>
  </w:num>
  <w:num w:numId="39">
    <w:abstractNumId w:val="16"/>
  </w:num>
  <w:num w:numId="40">
    <w:abstractNumId w:val="9"/>
  </w:num>
  <w:num w:numId="41">
    <w:abstractNumId w:val="10"/>
  </w:num>
  <w:num w:numId="42">
    <w:abstractNumId w:val="15"/>
  </w:num>
  <w:num w:numId="43">
    <w:abstractNumId w:val="18"/>
  </w:num>
  <w:num w:numId="44">
    <w:abstractNumId w:val="29"/>
  </w:num>
  <w:num w:numId="45">
    <w:abstractNumId w:val="19"/>
  </w:num>
  <w:num w:numId="46">
    <w:abstractNumId w:val="27"/>
  </w:num>
  <w:num w:numId="47">
    <w:abstractNumId w:val="3"/>
  </w:num>
  <w:num w:numId="48">
    <w:abstractNumId w:val="30"/>
  </w:num>
  <w:num w:numId="49">
    <w:abstractNumId w:val="22"/>
  </w:num>
  <w:num w:numId="50">
    <w:abstractNumId w:val="20"/>
  </w:num>
  <w:num w:numId="51">
    <w:abstractNumId w:val="14"/>
  </w:num>
  <w:num w:numId="52">
    <w:abstractNumId w:val="33"/>
  </w:num>
  <w:num w:numId="53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2583"/>
    <w:rsid w:val="000046FC"/>
    <w:rsid w:val="000052A1"/>
    <w:rsid w:val="000059BB"/>
    <w:rsid w:val="000059D0"/>
    <w:rsid w:val="00005B55"/>
    <w:rsid w:val="00005DD7"/>
    <w:rsid w:val="000063C5"/>
    <w:rsid w:val="000065D1"/>
    <w:rsid w:val="00006F04"/>
    <w:rsid w:val="00006FAD"/>
    <w:rsid w:val="00007109"/>
    <w:rsid w:val="0001097A"/>
    <w:rsid w:val="000116BD"/>
    <w:rsid w:val="0001201B"/>
    <w:rsid w:val="00012217"/>
    <w:rsid w:val="000122DC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F28"/>
    <w:rsid w:val="0003564D"/>
    <w:rsid w:val="000368DA"/>
    <w:rsid w:val="00040278"/>
    <w:rsid w:val="000402AB"/>
    <w:rsid w:val="00041AF5"/>
    <w:rsid w:val="00042536"/>
    <w:rsid w:val="000425B2"/>
    <w:rsid w:val="0004270D"/>
    <w:rsid w:val="00043DCE"/>
    <w:rsid w:val="00044123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3083"/>
    <w:rsid w:val="0005317F"/>
    <w:rsid w:val="0005366B"/>
    <w:rsid w:val="00054259"/>
    <w:rsid w:val="00055AD9"/>
    <w:rsid w:val="00056CBD"/>
    <w:rsid w:val="00057835"/>
    <w:rsid w:val="00060836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23F1"/>
    <w:rsid w:val="000723FE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28"/>
    <w:rsid w:val="000855C5"/>
    <w:rsid w:val="00085939"/>
    <w:rsid w:val="00085980"/>
    <w:rsid w:val="00085AC1"/>
    <w:rsid w:val="00085B28"/>
    <w:rsid w:val="00085C18"/>
    <w:rsid w:val="000860C0"/>
    <w:rsid w:val="0008727B"/>
    <w:rsid w:val="0008742B"/>
    <w:rsid w:val="00087BA0"/>
    <w:rsid w:val="00087D25"/>
    <w:rsid w:val="0009044A"/>
    <w:rsid w:val="00091044"/>
    <w:rsid w:val="00092249"/>
    <w:rsid w:val="000923CF"/>
    <w:rsid w:val="00092432"/>
    <w:rsid w:val="0009322C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C02"/>
    <w:rsid w:val="00097F90"/>
    <w:rsid w:val="000A016B"/>
    <w:rsid w:val="000A05F4"/>
    <w:rsid w:val="000A154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32"/>
    <w:rsid w:val="000C7C7C"/>
    <w:rsid w:val="000D02AA"/>
    <w:rsid w:val="000D0479"/>
    <w:rsid w:val="000D0B34"/>
    <w:rsid w:val="000D1903"/>
    <w:rsid w:val="000D1A96"/>
    <w:rsid w:val="000D1FEC"/>
    <w:rsid w:val="000D22DB"/>
    <w:rsid w:val="000D2359"/>
    <w:rsid w:val="000D3240"/>
    <w:rsid w:val="000D4391"/>
    <w:rsid w:val="000D4A00"/>
    <w:rsid w:val="000D4E69"/>
    <w:rsid w:val="000D5108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F33"/>
    <w:rsid w:val="000F1DAE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560"/>
    <w:rsid w:val="000F7716"/>
    <w:rsid w:val="000F7D2E"/>
    <w:rsid w:val="00100615"/>
    <w:rsid w:val="0010092D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120A"/>
    <w:rsid w:val="00122A38"/>
    <w:rsid w:val="00123389"/>
    <w:rsid w:val="00125210"/>
    <w:rsid w:val="00125824"/>
    <w:rsid w:val="00125993"/>
    <w:rsid w:val="00125D4E"/>
    <w:rsid w:val="00125FC0"/>
    <w:rsid w:val="0012618D"/>
    <w:rsid w:val="00126A3F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796"/>
    <w:rsid w:val="00135898"/>
    <w:rsid w:val="00135C70"/>
    <w:rsid w:val="00136650"/>
    <w:rsid w:val="00136B9F"/>
    <w:rsid w:val="00136ECA"/>
    <w:rsid w:val="0014048A"/>
    <w:rsid w:val="00140CB7"/>
    <w:rsid w:val="00140F21"/>
    <w:rsid w:val="00141EF8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3FD"/>
    <w:rsid w:val="00152BC7"/>
    <w:rsid w:val="00154F4D"/>
    <w:rsid w:val="0015524F"/>
    <w:rsid w:val="001562AB"/>
    <w:rsid w:val="00156B36"/>
    <w:rsid w:val="00156EEF"/>
    <w:rsid w:val="00156FA1"/>
    <w:rsid w:val="00156FDD"/>
    <w:rsid w:val="0015714C"/>
    <w:rsid w:val="00157C9C"/>
    <w:rsid w:val="0016089E"/>
    <w:rsid w:val="00160B74"/>
    <w:rsid w:val="001625A7"/>
    <w:rsid w:val="00162C66"/>
    <w:rsid w:val="001637D4"/>
    <w:rsid w:val="00163D7E"/>
    <w:rsid w:val="00163E02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301C"/>
    <w:rsid w:val="00173B5D"/>
    <w:rsid w:val="00174045"/>
    <w:rsid w:val="00174C11"/>
    <w:rsid w:val="00175090"/>
    <w:rsid w:val="0017556A"/>
    <w:rsid w:val="001757FD"/>
    <w:rsid w:val="00176127"/>
    <w:rsid w:val="00176AED"/>
    <w:rsid w:val="00177C30"/>
    <w:rsid w:val="001804BE"/>
    <w:rsid w:val="00180945"/>
    <w:rsid w:val="00180DAA"/>
    <w:rsid w:val="00181048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F76"/>
    <w:rsid w:val="00195DCD"/>
    <w:rsid w:val="00195F48"/>
    <w:rsid w:val="00196CED"/>
    <w:rsid w:val="00196EEF"/>
    <w:rsid w:val="0019781D"/>
    <w:rsid w:val="00197F54"/>
    <w:rsid w:val="001A070B"/>
    <w:rsid w:val="001A08FF"/>
    <w:rsid w:val="001A094C"/>
    <w:rsid w:val="001A1378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B27"/>
    <w:rsid w:val="001B316E"/>
    <w:rsid w:val="001B32FB"/>
    <w:rsid w:val="001B3BC3"/>
    <w:rsid w:val="001B4001"/>
    <w:rsid w:val="001B4F8C"/>
    <w:rsid w:val="001B57DA"/>
    <w:rsid w:val="001B659B"/>
    <w:rsid w:val="001B6B6A"/>
    <w:rsid w:val="001B7033"/>
    <w:rsid w:val="001B708E"/>
    <w:rsid w:val="001B72DC"/>
    <w:rsid w:val="001C1B20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614F"/>
    <w:rsid w:val="001C650E"/>
    <w:rsid w:val="001C6572"/>
    <w:rsid w:val="001C66BA"/>
    <w:rsid w:val="001C68D2"/>
    <w:rsid w:val="001C6BE2"/>
    <w:rsid w:val="001C7A02"/>
    <w:rsid w:val="001D0A03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705"/>
    <w:rsid w:val="001F37EA"/>
    <w:rsid w:val="001F3909"/>
    <w:rsid w:val="001F39C3"/>
    <w:rsid w:val="001F4468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AB3"/>
    <w:rsid w:val="00211125"/>
    <w:rsid w:val="002113BC"/>
    <w:rsid w:val="002122E4"/>
    <w:rsid w:val="00212630"/>
    <w:rsid w:val="00212F58"/>
    <w:rsid w:val="00213798"/>
    <w:rsid w:val="00213A98"/>
    <w:rsid w:val="00214076"/>
    <w:rsid w:val="002140BC"/>
    <w:rsid w:val="0021494A"/>
    <w:rsid w:val="00214C21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745"/>
    <w:rsid w:val="0023276E"/>
    <w:rsid w:val="0023315F"/>
    <w:rsid w:val="002333B3"/>
    <w:rsid w:val="002338FA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3513"/>
    <w:rsid w:val="002436BD"/>
    <w:rsid w:val="00243F07"/>
    <w:rsid w:val="00244C32"/>
    <w:rsid w:val="00245132"/>
    <w:rsid w:val="002454B7"/>
    <w:rsid w:val="00245814"/>
    <w:rsid w:val="002458BE"/>
    <w:rsid w:val="00245CCE"/>
    <w:rsid w:val="00246595"/>
    <w:rsid w:val="00246BED"/>
    <w:rsid w:val="002507F4"/>
    <w:rsid w:val="00250986"/>
    <w:rsid w:val="002512DC"/>
    <w:rsid w:val="002515E8"/>
    <w:rsid w:val="00251632"/>
    <w:rsid w:val="00251B75"/>
    <w:rsid w:val="0025228D"/>
    <w:rsid w:val="00252E9A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3755"/>
    <w:rsid w:val="002C3D43"/>
    <w:rsid w:val="002C43AB"/>
    <w:rsid w:val="002C497E"/>
    <w:rsid w:val="002C4DEB"/>
    <w:rsid w:val="002C501D"/>
    <w:rsid w:val="002C5113"/>
    <w:rsid w:val="002C56D8"/>
    <w:rsid w:val="002C628E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2252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E6"/>
    <w:rsid w:val="002E3C54"/>
    <w:rsid w:val="002E4453"/>
    <w:rsid w:val="002E5FFC"/>
    <w:rsid w:val="002E675E"/>
    <w:rsid w:val="002E6824"/>
    <w:rsid w:val="002E6DB3"/>
    <w:rsid w:val="002E719D"/>
    <w:rsid w:val="002E794A"/>
    <w:rsid w:val="002E7D9C"/>
    <w:rsid w:val="002E7FAD"/>
    <w:rsid w:val="002F11F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F04"/>
    <w:rsid w:val="002F41AD"/>
    <w:rsid w:val="002F43FB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E8"/>
    <w:rsid w:val="00300ACD"/>
    <w:rsid w:val="00300FBA"/>
    <w:rsid w:val="003010EB"/>
    <w:rsid w:val="0030165E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876"/>
    <w:rsid w:val="003128D5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F94"/>
    <w:rsid w:val="003262D8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40DC"/>
    <w:rsid w:val="003343B0"/>
    <w:rsid w:val="00334C56"/>
    <w:rsid w:val="0033529C"/>
    <w:rsid w:val="00335482"/>
    <w:rsid w:val="00335F81"/>
    <w:rsid w:val="0033686C"/>
    <w:rsid w:val="00336DD6"/>
    <w:rsid w:val="00336F5F"/>
    <w:rsid w:val="00337B6B"/>
    <w:rsid w:val="00340B71"/>
    <w:rsid w:val="00340EBF"/>
    <w:rsid w:val="00341ADA"/>
    <w:rsid w:val="00341BD4"/>
    <w:rsid w:val="00342479"/>
    <w:rsid w:val="00343043"/>
    <w:rsid w:val="00343E3C"/>
    <w:rsid w:val="003442B0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C66"/>
    <w:rsid w:val="0035574C"/>
    <w:rsid w:val="00355968"/>
    <w:rsid w:val="0035625A"/>
    <w:rsid w:val="003566FF"/>
    <w:rsid w:val="00356AE9"/>
    <w:rsid w:val="0036082C"/>
    <w:rsid w:val="00360CF3"/>
    <w:rsid w:val="003610D3"/>
    <w:rsid w:val="00361BA2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734"/>
    <w:rsid w:val="003765D2"/>
    <w:rsid w:val="00376966"/>
    <w:rsid w:val="00376D4B"/>
    <w:rsid w:val="00376ED2"/>
    <w:rsid w:val="003778C9"/>
    <w:rsid w:val="0038060E"/>
    <w:rsid w:val="003806B5"/>
    <w:rsid w:val="00380C80"/>
    <w:rsid w:val="0038207E"/>
    <w:rsid w:val="00382108"/>
    <w:rsid w:val="00382335"/>
    <w:rsid w:val="00382D5F"/>
    <w:rsid w:val="003833AC"/>
    <w:rsid w:val="00384028"/>
    <w:rsid w:val="00384B99"/>
    <w:rsid w:val="003865CA"/>
    <w:rsid w:val="00386E67"/>
    <w:rsid w:val="003871C1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607A"/>
    <w:rsid w:val="00396825"/>
    <w:rsid w:val="00396D51"/>
    <w:rsid w:val="00396E15"/>
    <w:rsid w:val="0039777A"/>
    <w:rsid w:val="003A0043"/>
    <w:rsid w:val="003A189F"/>
    <w:rsid w:val="003A1B19"/>
    <w:rsid w:val="003A3E2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FD4"/>
    <w:rsid w:val="003B371A"/>
    <w:rsid w:val="003B477E"/>
    <w:rsid w:val="003B4CE8"/>
    <w:rsid w:val="003B5182"/>
    <w:rsid w:val="003B5239"/>
    <w:rsid w:val="003B57FF"/>
    <w:rsid w:val="003B5923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1B37"/>
    <w:rsid w:val="003C2545"/>
    <w:rsid w:val="003C2EC7"/>
    <w:rsid w:val="003C3A38"/>
    <w:rsid w:val="003C3E4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308"/>
    <w:rsid w:val="003D25F7"/>
    <w:rsid w:val="003D29B9"/>
    <w:rsid w:val="003D2EB7"/>
    <w:rsid w:val="003D356D"/>
    <w:rsid w:val="003D37D2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5754"/>
    <w:rsid w:val="003E5916"/>
    <w:rsid w:val="003E5BAD"/>
    <w:rsid w:val="003E5CD9"/>
    <w:rsid w:val="003E5DC6"/>
    <w:rsid w:val="003E67A1"/>
    <w:rsid w:val="003E6E52"/>
    <w:rsid w:val="003E76F3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E1C"/>
    <w:rsid w:val="004029DE"/>
    <w:rsid w:val="0040356F"/>
    <w:rsid w:val="004035EE"/>
    <w:rsid w:val="00404030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07386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9DF"/>
    <w:rsid w:val="00424182"/>
    <w:rsid w:val="004246C0"/>
    <w:rsid w:val="00425AD1"/>
    <w:rsid w:val="00426073"/>
    <w:rsid w:val="00426E37"/>
    <w:rsid w:val="004272E5"/>
    <w:rsid w:val="004278C3"/>
    <w:rsid w:val="00427B1A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9E4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877"/>
    <w:rsid w:val="004549EC"/>
    <w:rsid w:val="00454D5C"/>
    <w:rsid w:val="00455174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E3"/>
    <w:rsid w:val="00466012"/>
    <w:rsid w:val="00466307"/>
    <w:rsid w:val="0046639A"/>
    <w:rsid w:val="004668D4"/>
    <w:rsid w:val="004674B2"/>
    <w:rsid w:val="004676E5"/>
    <w:rsid w:val="004677D1"/>
    <w:rsid w:val="00470DBC"/>
    <w:rsid w:val="00471190"/>
    <w:rsid w:val="004711EF"/>
    <w:rsid w:val="00471238"/>
    <w:rsid w:val="00472760"/>
    <w:rsid w:val="00473001"/>
    <w:rsid w:val="0047422B"/>
    <w:rsid w:val="00474557"/>
    <w:rsid w:val="0047518D"/>
    <w:rsid w:val="00475E71"/>
    <w:rsid w:val="0047656F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C7E"/>
    <w:rsid w:val="00485CF6"/>
    <w:rsid w:val="00485F39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7092"/>
    <w:rsid w:val="00497481"/>
    <w:rsid w:val="004975A3"/>
    <w:rsid w:val="00497877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47"/>
    <w:rsid w:val="004A346A"/>
    <w:rsid w:val="004A3533"/>
    <w:rsid w:val="004A35F6"/>
    <w:rsid w:val="004A371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AD6"/>
    <w:rsid w:val="004C3FBC"/>
    <w:rsid w:val="004C460C"/>
    <w:rsid w:val="004C53D8"/>
    <w:rsid w:val="004C5872"/>
    <w:rsid w:val="004C66F1"/>
    <w:rsid w:val="004C7412"/>
    <w:rsid w:val="004C7937"/>
    <w:rsid w:val="004C7AE2"/>
    <w:rsid w:val="004C7F29"/>
    <w:rsid w:val="004D0922"/>
    <w:rsid w:val="004D0D39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71A3"/>
    <w:rsid w:val="004D78ED"/>
    <w:rsid w:val="004E05D3"/>
    <w:rsid w:val="004E0E63"/>
    <w:rsid w:val="004E17F8"/>
    <w:rsid w:val="004E1B13"/>
    <w:rsid w:val="004E23A7"/>
    <w:rsid w:val="004E2554"/>
    <w:rsid w:val="004E25AF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84D"/>
    <w:rsid w:val="004F0C43"/>
    <w:rsid w:val="004F16E2"/>
    <w:rsid w:val="004F21EE"/>
    <w:rsid w:val="004F3BBF"/>
    <w:rsid w:val="004F4340"/>
    <w:rsid w:val="004F4E02"/>
    <w:rsid w:val="004F52E1"/>
    <w:rsid w:val="004F6196"/>
    <w:rsid w:val="004F6373"/>
    <w:rsid w:val="004F6E37"/>
    <w:rsid w:val="004F745E"/>
    <w:rsid w:val="0050091B"/>
    <w:rsid w:val="00500A0F"/>
    <w:rsid w:val="0050100B"/>
    <w:rsid w:val="0050101A"/>
    <w:rsid w:val="0050111E"/>
    <w:rsid w:val="00501A5B"/>
    <w:rsid w:val="00502279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647D"/>
    <w:rsid w:val="00516C15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5BF0"/>
    <w:rsid w:val="00525C2F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B0B"/>
    <w:rsid w:val="00543C48"/>
    <w:rsid w:val="00543C5D"/>
    <w:rsid w:val="0054466D"/>
    <w:rsid w:val="00544ACA"/>
    <w:rsid w:val="005450BF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F56"/>
    <w:rsid w:val="00554FBA"/>
    <w:rsid w:val="00555005"/>
    <w:rsid w:val="00555770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95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905"/>
    <w:rsid w:val="00586956"/>
    <w:rsid w:val="00587942"/>
    <w:rsid w:val="00590164"/>
    <w:rsid w:val="005901B6"/>
    <w:rsid w:val="005902F9"/>
    <w:rsid w:val="00590652"/>
    <w:rsid w:val="00590995"/>
    <w:rsid w:val="00591628"/>
    <w:rsid w:val="00591AD4"/>
    <w:rsid w:val="005929A6"/>
    <w:rsid w:val="00593956"/>
    <w:rsid w:val="005956C5"/>
    <w:rsid w:val="005966C7"/>
    <w:rsid w:val="00596976"/>
    <w:rsid w:val="00596F7D"/>
    <w:rsid w:val="00597401"/>
    <w:rsid w:val="00597649"/>
    <w:rsid w:val="00597FF7"/>
    <w:rsid w:val="005A186A"/>
    <w:rsid w:val="005A19A2"/>
    <w:rsid w:val="005A1AF7"/>
    <w:rsid w:val="005A1B4F"/>
    <w:rsid w:val="005A2280"/>
    <w:rsid w:val="005A2454"/>
    <w:rsid w:val="005A2A9B"/>
    <w:rsid w:val="005A3CCD"/>
    <w:rsid w:val="005A456D"/>
    <w:rsid w:val="005A64F5"/>
    <w:rsid w:val="005A69F8"/>
    <w:rsid w:val="005A6AD0"/>
    <w:rsid w:val="005A6C32"/>
    <w:rsid w:val="005A74E8"/>
    <w:rsid w:val="005A77A9"/>
    <w:rsid w:val="005B05C2"/>
    <w:rsid w:val="005B0C52"/>
    <w:rsid w:val="005B15C2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0CB5"/>
    <w:rsid w:val="005D124A"/>
    <w:rsid w:val="005D1CF3"/>
    <w:rsid w:val="005D20E7"/>
    <w:rsid w:val="005D24F1"/>
    <w:rsid w:val="005D2B9B"/>
    <w:rsid w:val="005D3126"/>
    <w:rsid w:val="005D389E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15C8"/>
    <w:rsid w:val="005E1982"/>
    <w:rsid w:val="005E1C81"/>
    <w:rsid w:val="005E1D8E"/>
    <w:rsid w:val="005E2050"/>
    <w:rsid w:val="005E3E29"/>
    <w:rsid w:val="005E4410"/>
    <w:rsid w:val="005E4829"/>
    <w:rsid w:val="005E54EC"/>
    <w:rsid w:val="005E5E8F"/>
    <w:rsid w:val="005E614E"/>
    <w:rsid w:val="005E659E"/>
    <w:rsid w:val="005E6A78"/>
    <w:rsid w:val="005E740F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124E"/>
    <w:rsid w:val="00621C92"/>
    <w:rsid w:val="006229C8"/>
    <w:rsid w:val="0062322C"/>
    <w:rsid w:val="00623EAE"/>
    <w:rsid w:val="00624600"/>
    <w:rsid w:val="00624F42"/>
    <w:rsid w:val="00625450"/>
    <w:rsid w:val="0062545C"/>
    <w:rsid w:val="006255C3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1259"/>
    <w:rsid w:val="0063166B"/>
    <w:rsid w:val="00631C31"/>
    <w:rsid w:val="00631FE8"/>
    <w:rsid w:val="0063224E"/>
    <w:rsid w:val="00632CE3"/>
    <w:rsid w:val="00632E8A"/>
    <w:rsid w:val="006331FF"/>
    <w:rsid w:val="00633C9C"/>
    <w:rsid w:val="00633CB5"/>
    <w:rsid w:val="00634660"/>
    <w:rsid w:val="00634AFB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2B5"/>
    <w:rsid w:val="00651465"/>
    <w:rsid w:val="006516F0"/>
    <w:rsid w:val="00651A12"/>
    <w:rsid w:val="00653279"/>
    <w:rsid w:val="00653606"/>
    <w:rsid w:val="0065457E"/>
    <w:rsid w:val="00654584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722"/>
    <w:rsid w:val="00682042"/>
    <w:rsid w:val="00682A8F"/>
    <w:rsid w:val="00683FFC"/>
    <w:rsid w:val="00684427"/>
    <w:rsid w:val="00684908"/>
    <w:rsid w:val="00684B6C"/>
    <w:rsid w:val="00684D08"/>
    <w:rsid w:val="0068535B"/>
    <w:rsid w:val="00685CF7"/>
    <w:rsid w:val="00685D13"/>
    <w:rsid w:val="00686188"/>
    <w:rsid w:val="006876C7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55A5"/>
    <w:rsid w:val="00696552"/>
    <w:rsid w:val="00696E69"/>
    <w:rsid w:val="00696F88"/>
    <w:rsid w:val="0069733E"/>
    <w:rsid w:val="006977CC"/>
    <w:rsid w:val="006A0281"/>
    <w:rsid w:val="006A1039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75D8"/>
    <w:rsid w:val="006A7836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8EC"/>
    <w:rsid w:val="006B5A8F"/>
    <w:rsid w:val="006B5BDC"/>
    <w:rsid w:val="006B65E5"/>
    <w:rsid w:val="006B6EB1"/>
    <w:rsid w:val="006B6F7C"/>
    <w:rsid w:val="006B77EA"/>
    <w:rsid w:val="006B79F4"/>
    <w:rsid w:val="006C146A"/>
    <w:rsid w:val="006C252A"/>
    <w:rsid w:val="006C26A2"/>
    <w:rsid w:val="006C2711"/>
    <w:rsid w:val="006C3804"/>
    <w:rsid w:val="006C3B84"/>
    <w:rsid w:val="006C3E81"/>
    <w:rsid w:val="006C43FA"/>
    <w:rsid w:val="006C5566"/>
    <w:rsid w:val="006C5695"/>
    <w:rsid w:val="006C59F3"/>
    <w:rsid w:val="006C64E5"/>
    <w:rsid w:val="006C69F1"/>
    <w:rsid w:val="006C71A8"/>
    <w:rsid w:val="006C7469"/>
    <w:rsid w:val="006C755D"/>
    <w:rsid w:val="006C7C55"/>
    <w:rsid w:val="006D004D"/>
    <w:rsid w:val="006D0DAB"/>
    <w:rsid w:val="006D135E"/>
    <w:rsid w:val="006D1AB2"/>
    <w:rsid w:val="006D239C"/>
    <w:rsid w:val="006D25C7"/>
    <w:rsid w:val="006D31C3"/>
    <w:rsid w:val="006D35A5"/>
    <w:rsid w:val="006D408E"/>
    <w:rsid w:val="006D4810"/>
    <w:rsid w:val="006D489F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69B"/>
    <w:rsid w:val="006F48A3"/>
    <w:rsid w:val="006F5576"/>
    <w:rsid w:val="006F61FC"/>
    <w:rsid w:val="006F65C9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533D"/>
    <w:rsid w:val="00705BDE"/>
    <w:rsid w:val="00706532"/>
    <w:rsid w:val="007069A9"/>
    <w:rsid w:val="007070F5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5063F"/>
    <w:rsid w:val="007506FC"/>
    <w:rsid w:val="007507DC"/>
    <w:rsid w:val="00750A1F"/>
    <w:rsid w:val="00750BE6"/>
    <w:rsid w:val="0075133B"/>
    <w:rsid w:val="00751DBC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E3A"/>
    <w:rsid w:val="00757C45"/>
    <w:rsid w:val="00760542"/>
    <w:rsid w:val="007605E9"/>
    <w:rsid w:val="007619AD"/>
    <w:rsid w:val="00761A2B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A2B"/>
    <w:rsid w:val="007670F0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5C1B"/>
    <w:rsid w:val="00776FEC"/>
    <w:rsid w:val="0077744F"/>
    <w:rsid w:val="00780611"/>
    <w:rsid w:val="007810AF"/>
    <w:rsid w:val="007832CA"/>
    <w:rsid w:val="00783E94"/>
    <w:rsid w:val="007848B7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B4E"/>
    <w:rsid w:val="00790E56"/>
    <w:rsid w:val="007915B2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ACB"/>
    <w:rsid w:val="007B138C"/>
    <w:rsid w:val="007B172A"/>
    <w:rsid w:val="007B1A38"/>
    <w:rsid w:val="007B291C"/>
    <w:rsid w:val="007B34A4"/>
    <w:rsid w:val="007B3B0E"/>
    <w:rsid w:val="007B3E89"/>
    <w:rsid w:val="007B4571"/>
    <w:rsid w:val="007B528E"/>
    <w:rsid w:val="007B5701"/>
    <w:rsid w:val="007B655F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B7E"/>
    <w:rsid w:val="007C2D23"/>
    <w:rsid w:val="007C2F71"/>
    <w:rsid w:val="007C3E71"/>
    <w:rsid w:val="007C48A8"/>
    <w:rsid w:val="007C4900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6FA3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1254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7F783F"/>
    <w:rsid w:val="0080172F"/>
    <w:rsid w:val="00801A7B"/>
    <w:rsid w:val="00801B18"/>
    <w:rsid w:val="00801EF0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5E54"/>
    <w:rsid w:val="00806376"/>
    <w:rsid w:val="008068AF"/>
    <w:rsid w:val="00806A5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7737"/>
    <w:rsid w:val="00830103"/>
    <w:rsid w:val="008307B3"/>
    <w:rsid w:val="00831007"/>
    <w:rsid w:val="0083110C"/>
    <w:rsid w:val="008314E4"/>
    <w:rsid w:val="00831675"/>
    <w:rsid w:val="00831694"/>
    <w:rsid w:val="00831A43"/>
    <w:rsid w:val="00831E21"/>
    <w:rsid w:val="00832BDE"/>
    <w:rsid w:val="00832CDC"/>
    <w:rsid w:val="00832DF4"/>
    <w:rsid w:val="00832ED2"/>
    <w:rsid w:val="0083376F"/>
    <w:rsid w:val="0083482A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BC2"/>
    <w:rsid w:val="00846C56"/>
    <w:rsid w:val="0084720C"/>
    <w:rsid w:val="00847930"/>
    <w:rsid w:val="00847DEC"/>
    <w:rsid w:val="00850BBC"/>
    <w:rsid w:val="00850FF1"/>
    <w:rsid w:val="00851417"/>
    <w:rsid w:val="00851D41"/>
    <w:rsid w:val="00851F14"/>
    <w:rsid w:val="0085231D"/>
    <w:rsid w:val="0085249D"/>
    <w:rsid w:val="0085268A"/>
    <w:rsid w:val="008529B4"/>
    <w:rsid w:val="00852DB8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86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5FD"/>
    <w:rsid w:val="0089376D"/>
    <w:rsid w:val="00893D09"/>
    <w:rsid w:val="00894877"/>
    <w:rsid w:val="00894906"/>
    <w:rsid w:val="00894C02"/>
    <w:rsid w:val="00895049"/>
    <w:rsid w:val="0089580A"/>
    <w:rsid w:val="00895822"/>
    <w:rsid w:val="0089582D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BB"/>
    <w:rsid w:val="008C38C3"/>
    <w:rsid w:val="008C3D9A"/>
    <w:rsid w:val="008C403A"/>
    <w:rsid w:val="008C4057"/>
    <w:rsid w:val="008C45BD"/>
    <w:rsid w:val="008C49AC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D5B"/>
    <w:rsid w:val="008E6D6C"/>
    <w:rsid w:val="008E6EF3"/>
    <w:rsid w:val="008E7919"/>
    <w:rsid w:val="008F00AF"/>
    <w:rsid w:val="008F01CA"/>
    <w:rsid w:val="008F0490"/>
    <w:rsid w:val="008F118B"/>
    <w:rsid w:val="008F21B4"/>
    <w:rsid w:val="008F2C82"/>
    <w:rsid w:val="008F2F6B"/>
    <w:rsid w:val="008F2F81"/>
    <w:rsid w:val="008F4131"/>
    <w:rsid w:val="008F42FF"/>
    <w:rsid w:val="008F4479"/>
    <w:rsid w:val="008F448A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69C3"/>
    <w:rsid w:val="00906E43"/>
    <w:rsid w:val="0090779F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DC4"/>
    <w:rsid w:val="00915129"/>
    <w:rsid w:val="00915295"/>
    <w:rsid w:val="0091598F"/>
    <w:rsid w:val="0091656F"/>
    <w:rsid w:val="00916ED9"/>
    <w:rsid w:val="009170C9"/>
    <w:rsid w:val="0091764F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2FA"/>
    <w:rsid w:val="0092342A"/>
    <w:rsid w:val="00923977"/>
    <w:rsid w:val="00923D36"/>
    <w:rsid w:val="00924145"/>
    <w:rsid w:val="0092437D"/>
    <w:rsid w:val="00925B81"/>
    <w:rsid w:val="00925E77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7C3"/>
    <w:rsid w:val="0093394F"/>
    <w:rsid w:val="009339DF"/>
    <w:rsid w:val="00933A2D"/>
    <w:rsid w:val="00933DFB"/>
    <w:rsid w:val="00933E4A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646"/>
    <w:rsid w:val="00941AD0"/>
    <w:rsid w:val="00942479"/>
    <w:rsid w:val="009427EC"/>
    <w:rsid w:val="00942F44"/>
    <w:rsid w:val="00943028"/>
    <w:rsid w:val="009435E6"/>
    <w:rsid w:val="00943D13"/>
    <w:rsid w:val="00944791"/>
    <w:rsid w:val="00944A80"/>
    <w:rsid w:val="00945126"/>
    <w:rsid w:val="00945239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00"/>
    <w:rsid w:val="00953A7B"/>
    <w:rsid w:val="00953EEF"/>
    <w:rsid w:val="00954BD7"/>
    <w:rsid w:val="00954DF0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1773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51F7"/>
    <w:rsid w:val="009660DF"/>
    <w:rsid w:val="00966238"/>
    <w:rsid w:val="009665BE"/>
    <w:rsid w:val="00966C5C"/>
    <w:rsid w:val="00966EE8"/>
    <w:rsid w:val="00967160"/>
    <w:rsid w:val="009673F6"/>
    <w:rsid w:val="00967852"/>
    <w:rsid w:val="009678E8"/>
    <w:rsid w:val="00970CB3"/>
    <w:rsid w:val="00970F79"/>
    <w:rsid w:val="0097103A"/>
    <w:rsid w:val="00971280"/>
    <w:rsid w:val="00971C2D"/>
    <w:rsid w:val="00971D44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FE"/>
    <w:rsid w:val="009860A7"/>
    <w:rsid w:val="00986432"/>
    <w:rsid w:val="009865DF"/>
    <w:rsid w:val="00986C52"/>
    <w:rsid w:val="0098745F"/>
    <w:rsid w:val="009876DC"/>
    <w:rsid w:val="00987DF6"/>
    <w:rsid w:val="00987EFA"/>
    <w:rsid w:val="0099011E"/>
    <w:rsid w:val="0099056B"/>
    <w:rsid w:val="009906EC"/>
    <w:rsid w:val="00990E6D"/>
    <w:rsid w:val="0099139F"/>
    <w:rsid w:val="00991450"/>
    <w:rsid w:val="009915B1"/>
    <w:rsid w:val="009917EF"/>
    <w:rsid w:val="00992728"/>
    <w:rsid w:val="009928DF"/>
    <w:rsid w:val="00992932"/>
    <w:rsid w:val="00992B9A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914"/>
    <w:rsid w:val="009961C4"/>
    <w:rsid w:val="009966A4"/>
    <w:rsid w:val="00996A33"/>
    <w:rsid w:val="00996D4D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1D1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5D0"/>
    <w:rsid w:val="009B6AAF"/>
    <w:rsid w:val="009B710A"/>
    <w:rsid w:val="009B753D"/>
    <w:rsid w:val="009B772B"/>
    <w:rsid w:val="009B7E0E"/>
    <w:rsid w:val="009B7E96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FD"/>
    <w:rsid w:val="00A01457"/>
    <w:rsid w:val="00A017F2"/>
    <w:rsid w:val="00A023DA"/>
    <w:rsid w:val="00A02434"/>
    <w:rsid w:val="00A02C33"/>
    <w:rsid w:val="00A02FFB"/>
    <w:rsid w:val="00A03383"/>
    <w:rsid w:val="00A03A06"/>
    <w:rsid w:val="00A03E6C"/>
    <w:rsid w:val="00A041D3"/>
    <w:rsid w:val="00A04BDC"/>
    <w:rsid w:val="00A051E3"/>
    <w:rsid w:val="00A05753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412"/>
    <w:rsid w:val="00A157AE"/>
    <w:rsid w:val="00A15A4E"/>
    <w:rsid w:val="00A15C99"/>
    <w:rsid w:val="00A163B8"/>
    <w:rsid w:val="00A16C22"/>
    <w:rsid w:val="00A16E32"/>
    <w:rsid w:val="00A17B89"/>
    <w:rsid w:val="00A17F92"/>
    <w:rsid w:val="00A20760"/>
    <w:rsid w:val="00A210BE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6164"/>
    <w:rsid w:val="00A2629A"/>
    <w:rsid w:val="00A2647A"/>
    <w:rsid w:val="00A273D4"/>
    <w:rsid w:val="00A31774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D94"/>
    <w:rsid w:val="00A44E90"/>
    <w:rsid w:val="00A45930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4BD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6092"/>
    <w:rsid w:val="00A662FB"/>
    <w:rsid w:val="00A66377"/>
    <w:rsid w:val="00A66594"/>
    <w:rsid w:val="00A67B7C"/>
    <w:rsid w:val="00A70C69"/>
    <w:rsid w:val="00A70ED1"/>
    <w:rsid w:val="00A717CE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A52"/>
    <w:rsid w:val="00A82F73"/>
    <w:rsid w:val="00A8312A"/>
    <w:rsid w:val="00A833D9"/>
    <w:rsid w:val="00A83D41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1AF6"/>
    <w:rsid w:val="00A92264"/>
    <w:rsid w:val="00A923E1"/>
    <w:rsid w:val="00A92AAF"/>
    <w:rsid w:val="00A9304C"/>
    <w:rsid w:val="00A9357A"/>
    <w:rsid w:val="00A9447D"/>
    <w:rsid w:val="00A94676"/>
    <w:rsid w:val="00A94A8D"/>
    <w:rsid w:val="00A94AAE"/>
    <w:rsid w:val="00A94C7B"/>
    <w:rsid w:val="00A95ABF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DD9"/>
    <w:rsid w:val="00AA62E6"/>
    <w:rsid w:val="00AA674B"/>
    <w:rsid w:val="00AA7CE3"/>
    <w:rsid w:val="00AA7F08"/>
    <w:rsid w:val="00AB0900"/>
    <w:rsid w:val="00AB0BEB"/>
    <w:rsid w:val="00AB0E12"/>
    <w:rsid w:val="00AB1610"/>
    <w:rsid w:val="00AB34A2"/>
    <w:rsid w:val="00AB3C53"/>
    <w:rsid w:val="00AB4242"/>
    <w:rsid w:val="00AB44C2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0CB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922"/>
    <w:rsid w:val="00AC3FD5"/>
    <w:rsid w:val="00AC4048"/>
    <w:rsid w:val="00AC404D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86C"/>
    <w:rsid w:val="00AF1D1C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94A"/>
    <w:rsid w:val="00B029D8"/>
    <w:rsid w:val="00B02AE0"/>
    <w:rsid w:val="00B03C3F"/>
    <w:rsid w:val="00B04A98"/>
    <w:rsid w:val="00B04BC1"/>
    <w:rsid w:val="00B04ED1"/>
    <w:rsid w:val="00B04ED8"/>
    <w:rsid w:val="00B05940"/>
    <w:rsid w:val="00B061BA"/>
    <w:rsid w:val="00B0658C"/>
    <w:rsid w:val="00B07493"/>
    <w:rsid w:val="00B07565"/>
    <w:rsid w:val="00B076B3"/>
    <w:rsid w:val="00B07CB1"/>
    <w:rsid w:val="00B100C4"/>
    <w:rsid w:val="00B101C9"/>
    <w:rsid w:val="00B10A3C"/>
    <w:rsid w:val="00B10B65"/>
    <w:rsid w:val="00B117C0"/>
    <w:rsid w:val="00B117F0"/>
    <w:rsid w:val="00B118F4"/>
    <w:rsid w:val="00B13CAF"/>
    <w:rsid w:val="00B14A1D"/>
    <w:rsid w:val="00B1596D"/>
    <w:rsid w:val="00B1640F"/>
    <w:rsid w:val="00B1671B"/>
    <w:rsid w:val="00B167D7"/>
    <w:rsid w:val="00B169B1"/>
    <w:rsid w:val="00B16AF2"/>
    <w:rsid w:val="00B16E47"/>
    <w:rsid w:val="00B16EEF"/>
    <w:rsid w:val="00B1716A"/>
    <w:rsid w:val="00B17427"/>
    <w:rsid w:val="00B17C31"/>
    <w:rsid w:val="00B17D5B"/>
    <w:rsid w:val="00B2007F"/>
    <w:rsid w:val="00B20606"/>
    <w:rsid w:val="00B21DDF"/>
    <w:rsid w:val="00B21ECD"/>
    <w:rsid w:val="00B21FC1"/>
    <w:rsid w:val="00B22177"/>
    <w:rsid w:val="00B224D9"/>
    <w:rsid w:val="00B22BFB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056F"/>
    <w:rsid w:val="00B305D0"/>
    <w:rsid w:val="00B31897"/>
    <w:rsid w:val="00B318CF"/>
    <w:rsid w:val="00B3264E"/>
    <w:rsid w:val="00B33D7B"/>
    <w:rsid w:val="00B33DBE"/>
    <w:rsid w:val="00B34DB8"/>
    <w:rsid w:val="00B351BF"/>
    <w:rsid w:val="00B354A0"/>
    <w:rsid w:val="00B35A28"/>
    <w:rsid w:val="00B35B78"/>
    <w:rsid w:val="00B35BC5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3516"/>
    <w:rsid w:val="00B437D3"/>
    <w:rsid w:val="00B43EC2"/>
    <w:rsid w:val="00B441D0"/>
    <w:rsid w:val="00B444DF"/>
    <w:rsid w:val="00B448B7"/>
    <w:rsid w:val="00B45516"/>
    <w:rsid w:val="00B458DE"/>
    <w:rsid w:val="00B459C6"/>
    <w:rsid w:val="00B467CB"/>
    <w:rsid w:val="00B46B29"/>
    <w:rsid w:val="00B46D69"/>
    <w:rsid w:val="00B470EF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D5"/>
    <w:rsid w:val="00B82EFA"/>
    <w:rsid w:val="00B82FA8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60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27FC"/>
    <w:rsid w:val="00BA2D3D"/>
    <w:rsid w:val="00BA3D64"/>
    <w:rsid w:val="00BA3FDC"/>
    <w:rsid w:val="00BA4225"/>
    <w:rsid w:val="00BA55DD"/>
    <w:rsid w:val="00BA5BCD"/>
    <w:rsid w:val="00BA611B"/>
    <w:rsid w:val="00BA79DE"/>
    <w:rsid w:val="00BA7DCA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70E7"/>
    <w:rsid w:val="00BB75C5"/>
    <w:rsid w:val="00BB7889"/>
    <w:rsid w:val="00BB7CEF"/>
    <w:rsid w:val="00BB7F9D"/>
    <w:rsid w:val="00BC059F"/>
    <w:rsid w:val="00BC0D74"/>
    <w:rsid w:val="00BC1714"/>
    <w:rsid w:val="00BC1C4B"/>
    <w:rsid w:val="00BC218D"/>
    <w:rsid w:val="00BC246D"/>
    <w:rsid w:val="00BC27E1"/>
    <w:rsid w:val="00BC2CB7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250"/>
    <w:rsid w:val="00BD56CC"/>
    <w:rsid w:val="00BD5790"/>
    <w:rsid w:val="00BD59BE"/>
    <w:rsid w:val="00BD5ECA"/>
    <w:rsid w:val="00BD6222"/>
    <w:rsid w:val="00BD6B7E"/>
    <w:rsid w:val="00BD7070"/>
    <w:rsid w:val="00BD70A6"/>
    <w:rsid w:val="00BD7480"/>
    <w:rsid w:val="00BD776B"/>
    <w:rsid w:val="00BD7A33"/>
    <w:rsid w:val="00BE0152"/>
    <w:rsid w:val="00BE04C7"/>
    <w:rsid w:val="00BE0779"/>
    <w:rsid w:val="00BE1AFD"/>
    <w:rsid w:val="00BE277C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CC"/>
    <w:rsid w:val="00BE721F"/>
    <w:rsid w:val="00BE73AA"/>
    <w:rsid w:val="00BE7AF6"/>
    <w:rsid w:val="00BE7F5C"/>
    <w:rsid w:val="00BF062B"/>
    <w:rsid w:val="00BF18C7"/>
    <w:rsid w:val="00BF21EA"/>
    <w:rsid w:val="00BF2BC8"/>
    <w:rsid w:val="00BF3052"/>
    <w:rsid w:val="00BF35FD"/>
    <w:rsid w:val="00BF3DD1"/>
    <w:rsid w:val="00BF5322"/>
    <w:rsid w:val="00BF6B8A"/>
    <w:rsid w:val="00BF7FE9"/>
    <w:rsid w:val="00C0008A"/>
    <w:rsid w:val="00C01D45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B9C"/>
    <w:rsid w:val="00C15193"/>
    <w:rsid w:val="00C15370"/>
    <w:rsid w:val="00C15D1F"/>
    <w:rsid w:val="00C16128"/>
    <w:rsid w:val="00C16D10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599"/>
    <w:rsid w:val="00C437F1"/>
    <w:rsid w:val="00C43D1B"/>
    <w:rsid w:val="00C45A95"/>
    <w:rsid w:val="00C46552"/>
    <w:rsid w:val="00C4691F"/>
    <w:rsid w:val="00C46D24"/>
    <w:rsid w:val="00C477FB"/>
    <w:rsid w:val="00C51773"/>
    <w:rsid w:val="00C520C5"/>
    <w:rsid w:val="00C525C7"/>
    <w:rsid w:val="00C52639"/>
    <w:rsid w:val="00C52713"/>
    <w:rsid w:val="00C52CA0"/>
    <w:rsid w:val="00C52E23"/>
    <w:rsid w:val="00C545D2"/>
    <w:rsid w:val="00C54B26"/>
    <w:rsid w:val="00C55CAF"/>
    <w:rsid w:val="00C56455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F3"/>
    <w:rsid w:val="00C67D98"/>
    <w:rsid w:val="00C70619"/>
    <w:rsid w:val="00C70FAD"/>
    <w:rsid w:val="00C7131E"/>
    <w:rsid w:val="00C713C5"/>
    <w:rsid w:val="00C71823"/>
    <w:rsid w:val="00C71EF2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B13"/>
    <w:rsid w:val="00C813EF"/>
    <w:rsid w:val="00C81CA1"/>
    <w:rsid w:val="00C8213E"/>
    <w:rsid w:val="00C821EC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726"/>
    <w:rsid w:val="00C918DD"/>
    <w:rsid w:val="00C91DB5"/>
    <w:rsid w:val="00C947D4"/>
    <w:rsid w:val="00C94AE3"/>
    <w:rsid w:val="00C94BF2"/>
    <w:rsid w:val="00C94EB4"/>
    <w:rsid w:val="00C950EA"/>
    <w:rsid w:val="00C9533C"/>
    <w:rsid w:val="00C96491"/>
    <w:rsid w:val="00C9779D"/>
    <w:rsid w:val="00CA0510"/>
    <w:rsid w:val="00CA0684"/>
    <w:rsid w:val="00CA084F"/>
    <w:rsid w:val="00CA1A4B"/>
    <w:rsid w:val="00CA1BB5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7B9"/>
    <w:rsid w:val="00CA482E"/>
    <w:rsid w:val="00CA4E98"/>
    <w:rsid w:val="00CA4ECB"/>
    <w:rsid w:val="00CA5044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41E6"/>
    <w:rsid w:val="00CB5115"/>
    <w:rsid w:val="00CB5137"/>
    <w:rsid w:val="00CB57D1"/>
    <w:rsid w:val="00CB702A"/>
    <w:rsid w:val="00CB7356"/>
    <w:rsid w:val="00CB7D59"/>
    <w:rsid w:val="00CC1970"/>
    <w:rsid w:val="00CC1B2D"/>
    <w:rsid w:val="00CC1F35"/>
    <w:rsid w:val="00CC25D3"/>
    <w:rsid w:val="00CC268C"/>
    <w:rsid w:val="00CC29C1"/>
    <w:rsid w:val="00CC2B36"/>
    <w:rsid w:val="00CC3588"/>
    <w:rsid w:val="00CC374C"/>
    <w:rsid w:val="00CC3CCB"/>
    <w:rsid w:val="00CC40A3"/>
    <w:rsid w:val="00CC4182"/>
    <w:rsid w:val="00CC419B"/>
    <w:rsid w:val="00CC4EBE"/>
    <w:rsid w:val="00CC502B"/>
    <w:rsid w:val="00CC54BC"/>
    <w:rsid w:val="00CC646C"/>
    <w:rsid w:val="00CC693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D60D4"/>
    <w:rsid w:val="00CE05F0"/>
    <w:rsid w:val="00CE0A06"/>
    <w:rsid w:val="00CE0FDE"/>
    <w:rsid w:val="00CE1B85"/>
    <w:rsid w:val="00CE1F0A"/>
    <w:rsid w:val="00CE253C"/>
    <w:rsid w:val="00CE263D"/>
    <w:rsid w:val="00CE2869"/>
    <w:rsid w:val="00CE2877"/>
    <w:rsid w:val="00CE321F"/>
    <w:rsid w:val="00CE3ADE"/>
    <w:rsid w:val="00CE3C63"/>
    <w:rsid w:val="00CE41F9"/>
    <w:rsid w:val="00CE4999"/>
    <w:rsid w:val="00CE558C"/>
    <w:rsid w:val="00CE5F3A"/>
    <w:rsid w:val="00CE619E"/>
    <w:rsid w:val="00CE62BC"/>
    <w:rsid w:val="00CE6666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521C"/>
    <w:rsid w:val="00CF587C"/>
    <w:rsid w:val="00CF5CC0"/>
    <w:rsid w:val="00CF6143"/>
    <w:rsid w:val="00CF675E"/>
    <w:rsid w:val="00CF681C"/>
    <w:rsid w:val="00CF692C"/>
    <w:rsid w:val="00CF6ED0"/>
    <w:rsid w:val="00CF769A"/>
    <w:rsid w:val="00CF7DD7"/>
    <w:rsid w:val="00D01453"/>
    <w:rsid w:val="00D017E5"/>
    <w:rsid w:val="00D019F4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385F"/>
    <w:rsid w:val="00D13906"/>
    <w:rsid w:val="00D154C1"/>
    <w:rsid w:val="00D16D2F"/>
    <w:rsid w:val="00D176E9"/>
    <w:rsid w:val="00D17D95"/>
    <w:rsid w:val="00D20440"/>
    <w:rsid w:val="00D20A74"/>
    <w:rsid w:val="00D21587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832"/>
    <w:rsid w:val="00D26A8F"/>
    <w:rsid w:val="00D26E94"/>
    <w:rsid w:val="00D27340"/>
    <w:rsid w:val="00D27AF6"/>
    <w:rsid w:val="00D302B5"/>
    <w:rsid w:val="00D30308"/>
    <w:rsid w:val="00D3085D"/>
    <w:rsid w:val="00D31AEA"/>
    <w:rsid w:val="00D31CF1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666"/>
    <w:rsid w:val="00D41272"/>
    <w:rsid w:val="00D41A63"/>
    <w:rsid w:val="00D41FE7"/>
    <w:rsid w:val="00D4295D"/>
    <w:rsid w:val="00D42A1F"/>
    <w:rsid w:val="00D4476E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4EAC"/>
    <w:rsid w:val="00D55243"/>
    <w:rsid w:val="00D5549A"/>
    <w:rsid w:val="00D55A61"/>
    <w:rsid w:val="00D55BC6"/>
    <w:rsid w:val="00D55C6C"/>
    <w:rsid w:val="00D55EB8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240"/>
    <w:rsid w:val="00D7628B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95B"/>
    <w:rsid w:val="00D95A78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F33"/>
    <w:rsid w:val="00DB3073"/>
    <w:rsid w:val="00DB3906"/>
    <w:rsid w:val="00DB3A9B"/>
    <w:rsid w:val="00DB524A"/>
    <w:rsid w:val="00DB5500"/>
    <w:rsid w:val="00DB5B58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8F2"/>
    <w:rsid w:val="00DC24D9"/>
    <w:rsid w:val="00DC2762"/>
    <w:rsid w:val="00DC35AC"/>
    <w:rsid w:val="00DC3B67"/>
    <w:rsid w:val="00DC3E10"/>
    <w:rsid w:val="00DC3E34"/>
    <w:rsid w:val="00DC4256"/>
    <w:rsid w:val="00DC4346"/>
    <w:rsid w:val="00DC55DD"/>
    <w:rsid w:val="00DC6323"/>
    <w:rsid w:val="00DC63DF"/>
    <w:rsid w:val="00DC714E"/>
    <w:rsid w:val="00DC7383"/>
    <w:rsid w:val="00DC74AF"/>
    <w:rsid w:val="00DC75DA"/>
    <w:rsid w:val="00DD0504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F55"/>
    <w:rsid w:val="00DD6A80"/>
    <w:rsid w:val="00DD6ADD"/>
    <w:rsid w:val="00DD7C2F"/>
    <w:rsid w:val="00DD7E22"/>
    <w:rsid w:val="00DE0741"/>
    <w:rsid w:val="00DE077B"/>
    <w:rsid w:val="00DE0A57"/>
    <w:rsid w:val="00DE0CE6"/>
    <w:rsid w:val="00DE0F63"/>
    <w:rsid w:val="00DE221F"/>
    <w:rsid w:val="00DE22A7"/>
    <w:rsid w:val="00DE2B70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195D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7333"/>
    <w:rsid w:val="00E176A4"/>
    <w:rsid w:val="00E17882"/>
    <w:rsid w:val="00E17A5D"/>
    <w:rsid w:val="00E17EAD"/>
    <w:rsid w:val="00E22AC6"/>
    <w:rsid w:val="00E22B33"/>
    <w:rsid w:val="00E23C3E"/>
    <w:rsid w:val="00E24306"/>
    <w:rsid w:val="00E248F5"/>
    <w:rsid w:val="00E24916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3BD"/>
    <w:rsid w:val="00E402A1"/>
    <w:rsid w:val="00E40AA3"/>
    <w:rsid w:val="00E40FF7"/>
    <w:rsid w:val="00E4297E"/>
    <w:rsid w:val="00E42C21"/>
    <w:rsid w:val="00E437D2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B05"/>
    <w:rsid w:val="00E55C34"/>
    <w:rsid w:val="00E56B62"/>
    <w:rsid w:val="00E57BC5"/>
    <w:rsid w:val="00E61D84"/>
    <w:rsid w:val="00E62DA6"/>
    <w:rsid w:val="00E63065"/>
    <w:rsid w:val="00E63624"/>
    <w:rsid w:val="00E63B3F"/>
    <w:rsid w:val="00E642CF"/>
    <w:rsid w:val="00E64F5A"/>
    <w:rsid w:val="00E6570B"/>
    <w:rsid w:val="00E66DB7"/>
    <w:rsid w:val="00E66F50"/>
    <w:rsid w:val="00E674B6"/>
    <w:rsid w:val="00E6780A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430B"/>
    <w:rsid w:val="00E85AF4"/>
    <w:rsid w:val="00E8607A"/>
    <w:rsid w:val="00E8612C"/>
    <w:rsid w:val="00E8639A"/>
    <w:rsid w:val="00E865F4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CA3"/>
    <w:rsid w:val="00ED3D23"/>
    <w:rsid w:val="00ED420A"/>
    <w:rsid w:val="00ED4723"/>
    <w:rsid w:val="00ED5CC0"/>
    <w:rsid w:val="00ED6166"/>
    <w:rsid w:val="00ED61D4"/>
    <w:rsid w:val="00ED7AC1"/>
    <w:rsid w:val="00EE05A6"/>
    <w:rsid w:val="00EE08C0"/>
    <w:rsid w:val="00EE1269"/>
    <w:rsid w:val="00EE1D03"/>
    <w:rsid w:val="00EE2051"/>
    <w:rsid w:val="00EE3A30"/>
    <w:rsid w:val="00EE3A90"/>
    <w:rsid w:val="00EE40F7"/>
    <w:rsid w:val="00EE449C"/>
    <w:rsid w:val="00EE476F"/>
    <w:rsid w:val="00EE49F2"/>
    <w:rsid w:val="00EE53DC"/>
    <w:rsid w:val="00EE57BF"/>
    <w:rsid w:val="00EE57EC"/>
    <w:rsid w:val="00EE6061"/>
    <w:rsid w:val="00EE6CD8"/>
    <w:rsid w:val="00EE6F65"/>
    <w:rsid w:val="00EE716D"/>
    <w:rsid w:val="00EE72E0"/>
    <w:rsid w:val="00EE7666"/>
    <w:rsid w:val="00EF0454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143D"/>
    <w:rsid w:val="00F01530"/>
    <w:rsid w:val="00F0208F"/>
    <w:rsid w:val="00F027FD"/>
    <w:rsid w:val="00F02C26"/>
    <w:rsid w:val="00F0372F"/>
    <w:rsid w:val="00F03B76"/>
    <w:rsid w:val="00F03CAF"/>
    <w:rsid w:val="00F03D26"/>
    <w:rsid w:val="00F040E7"/>
    <w:rsid w:val="00F047B9"/>
    <w:rsid w:val="00F05069"/>
    <w:rsid w:val="00F059DC"/>
    <w:rsid w:val="00F05CED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BDA"/>
    <w:rsid w:val="00F21213"/>
    <w:rsid w:val="00F2150E"/>
    <w:rsid w:val="00F21A4C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27929"/>
    <w:rsid w:val="00F311D3"/>
    <w:rsid w:val="00F3139F"/>
    <w:rsid w:val="00F315B3"/>
    <w:rsid w:val="00F32D9E"/>
    <w:rsid w:val="00F33320"/>
    <w:rsid w:val="00F33A60"/>
    <w:rsid w:val="00F34156"/>
    <w:rsid w:val="00F34B44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F33"/>
    <w:rsid w:val="00F4325A"/>
    <w:rsid w:val="00F432EC"/>
    <w:rsid w:val="00F43CCB"/>
    <w:rsid w:val="00F441D6"/>
    <w:rsid w:val="00F44881"/>
    <w:rsid w:val="00F44D57"/>
    <w:rsid w:val="00F45F39"/>
    <w:rsid w:val="00F46276"/>
    <w:rsid w:val="00F46ACE"/>
    <w:rsid w:val="00F46DF4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3A0"/>
    <w:rsid w:val="00F71B15"/>
    <w:rsid w:val="00F72847"/>
    <w:rsid w:val="00F72ED2"/>
    <w:rsid w:val="00F73AD1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58D"/>
    <w:rsid w:val="00F940E3"/>
    <w:rsid w:val="00F94286"/>
    <w:rsid w:val="00F9452E"/>
    <w:rsid w:val="00F94662"/>
    <w:rsid w:val="00F947CA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2D6A"/>
    <w:rsid w:val="00FA319D"/>
    <w:rsid w:val="00FA3352"/>
    <w:rsid w:val="00FA3BAD"/>
    <w:rsid w:val="00FA401E"/>
    <w:rsid w:val="00FA44B8"/>
    <w:rsid w:val="00FA45D5"/>
    <w:rsid w:val="00FA47C8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F95"/>
    <w:rsid w:val="00FC0076"/>
    <w:rsid w:val="00FC0437"/>
    <w:rsid w:val="00FC0633"/>
    <w:rsid w:val="00FC0964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2727"/>
    <w:rsid w:val="00FD30E5"/>
    <w:rsid w:val="00FD32B1"/>
    <w:rsid w:val="00FD418C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E075C"/>
    <w:rsid w:val="00FE0786"/>
    <w:rsid w:val="00FE22EE"/>
    <w:rsid w:val="00FE25A2"/>
    <w:rsid w:val="00FE3851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9FA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AF"/>
    <w:rsid w:val="00FF59DB"/>
    <w:rsid w:val="00FF5B4A"/>
    <w:rsid w:val="00FF5FAE"/>
    <w:rsid w:val="00FF695F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E249FF-9DA1-477E-9B6E-17D33650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宋体"/>
    </w:rPr>
  </w:style>
  <w:style w:type="character" w:customStyle="1" w:styleId="B1Char">
    <w:name w:val="B1 Char"/>
    <w:basedOn w:val="DefaultParagraphFont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宋体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宋体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rFonts w:eastAsia="宋体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6A93F-B9D4-4807-9DB1-51E93B20A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5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6285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Peng Cheng</cp:lastModifiedBy>
  <cp:revision>2</cp:revision>
  <cp:lastPrinted>2016-08-09T16:44:00Z</cp:lastPrinted>
  <dcterms:created xsi:type="dcterms:W3CDTF">2017-05-06T14:16:00Z</dcterms:created>
  <dcterms:modified xsi:type="dcterms:W3CDTF">2017-05-06T14:16:00Z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1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2" name="_2015_ms_pID_7253432">
    <vt:lpwstr>pQq81QtQJVS6fOBNNf+cB1XaxLuArhMNEx3B
5nCHYdAkZxy2KvX4MEH2nMRaL2g91Yv6fvk9y1sU9tsKbQZclYY=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1486152400</vt:lpwstr>
  </property>
  <property fmtid="{D5CDD505-2E9C-101B-9397-08002B2CF9AE}" pid="20" name="_AdHocReviewCycleID">
    <vt:i4>-1460557272</vt:i4>
  </property>
  <property fmtid="{D5CDD505-2E9C-101B-9397-08002B2CF9AE}" pid="21" name="_NewReviewCycle">
    <vt:lpwstr/>
  </property>
  <property fmtid="{D5CDD505-2E9C-101B-9397-08002B2CF9AE}" pid="22" name="_EmailSubject">
    <vt:lpwstr>simulation results</vt:lpwstr>
  </property>
  <property fmtid="{D5CDD505-2E9C-101B-9397-08002B2CF9AE}" pid="23" name="_AuthorEmail">
    <vt:lpwstr>shengboc@qti.qualcomm.com</vt:lpwstr>
  </property>
  <property fmtid="{D5CDD505-2E9C-101B-9397-08002B2CF9AE}" pid="24" name="_AuthorEmailDisplayName">
    <vt:lpwstr>Shengbo Chen</vt:lpwstr>
  </property>
  <property fmtid="{D5CDD505-2E9C-101B-9397-08002B2CF9AE}" pid="25" name="_PreviousAdHocReviewCycleID">
    <vt:i4>-1431418567</vt:i4>
  </property>
  <property fmtid="{D5CDD505-2E9C-101B-9397-08002B2CF9AE}" pid="26" name="_ReviewingToolsShownOnce">
    <vt:lpwstr/>
  </property>
</Properties>
</file>